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C0BB9" w:rsidRPr="006C090A" w:rsidRDefault="00CC0BB9" w:rsidP="00D05EAB">
      <w:pPr>
        <w:rPr>
          <w:b/>
          <w:lang w:val="en-GB"/>
        </w:rPr>
      </w:pPr>
    </w:p>
    <w:p w14:paraId="0A37501D" w14:textId="77777777" w:rsidR="00CC0BB9" w:rsidRDefault="00CC0BB9" w:rsidP="00CC0BB9">
      <w:pPr>
        <w:jc w:val="center"/>
        <w:rPr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65497A92" wp14:editId="6779C2E6">
            <wp:extent cx="2464904" cy="1380716"/>
            <wp:effectExtent l="0" t="0" r="0" b="381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904" cy="138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CC0BB9" w:rsidRDefault="00CC0BB9" w:rsidP="00CC0BB9">
      <w:pPr>
        <w:rPr>
          <w:b/>
          <w:sz w:val="28"/>
          <w:szCs w:val="28"/>
        </w:rPr>
      </w:pPr>
    </w:p>
    <w:p w14:paraId="1324FA04" w14:textId="77777777" w:rsidR="00CC0BB9" w:rsidRPr="00AD2B39" w:rsidRDefault="00CC0BB9" w:rsidP="00CC0BB9">
      <w:pPr>
        <w:jc w:val="center"/>
        <w:rPr>
          <w:i/>
        </w:rPr>
      </w:pPr>
      <w:r w:rsidRPr="00AD2B39">
        <w:rPr>
          <w:i/>
        </w:rPr>
        <w:t>Advancing the region’s climate leadership</w:t>
      </w:r>
    </w:p>
    <w:p w14:paraId="3B8EA45C" w14:textId="77777777" w:rsidR="00CC0BB9" w:rsidRPr="00AD2B39" w:rsidRDefault="00CC0BB9" w:rsidP="00CC0BB9">
      <w:pPr>
        <w:jc w:val="center"/>
        <w:rPr>
          <w:i/>
        </w:rPr>
      </w:pPr>
      <w:r w:rsidRPr="00AD2B39">
        <w:rPr>
          <w:i/>
        </w:rPr>
        <w:t>Accelerating climate resilient, net-zero development through an inclusive and just transition.</w:t>
      </w:r>
    </w:p>
    <w:p w14:paraId="02EB378F" w14:textId="77777777" w:rsidR="00CC0BB9" w:rsidRPr="006C0AE2" w:rsidRDefault="00CC0BB9" w:rsidP="00CC0BB9">
      <w:pPr>
        <w:jc w:val="center"/>
        <w:rPr>
          <w:rFonts w:cstheme="minorHAnsi"/>
        </w:rPr>
      </w:pPr>
    </w:p>
    <w:p w14:paraId="5310FAA2" w14:textId="77777777" w:rsidR="00CC0BB9" w:rsidRPr="006C0AE2" w:rsidRDefault="006657AB" w:rsidP="00CC0BB9">
      <w:pPr>
        <w:jc w:val="center"/>
        <w:rPr>
          <w:rStyle w:val="Hyperlink"/>
          <w:rFonts w:cstheme="minorHAnsi"/>
        </w:rPr>
      </w:pPr>
      <w:hyperlink r:id="rId11" w:history="1">
        <w:r w:rsidR="00CC0BB9" w:rsidRPr="006C0AE2">
          <w:rPr>
            <w:rStyle w:val="Hyperlink"/>
            <w:rFonts w:cstheme="minorHAnsi"/>
          </w:rPr>
          <w:t>www.yorksandhumberclimate.org.uk</w:t>
        </w:r>
      </w:hyperlink>
    </w:p>
    <w:p w14:paraId="3BBA811A" w14:textId="77777777" w:rsidR="00CC0BB9" w:rsidRPr="006C0AE2" w:rsidRDefault="006657AB" w:rsidP="00CC0BB9">
      <w:pPr>
        <w:jc w:val="center"/>
        <w:rPr>
          <w:rStyle w:val="Hyperlink"/>
          <w:rFonts w:cstheme="minorHAnsi"/>
        </w:rPr>
      </w:pPr>
      <w:hyperlink r:id="rId12" w:history="1">
        <w:r w:rsidR="00CC0BB9" w:rsidRPr="006C0AE2">
          <w:rPr>
            <w:rStyle w:val="Hyperlink"/>
            <w:rFonts w:cstheme="minorHAnsi"/>
          </w:rPr>
          <w:t>info@yorksandhumberclimate.org.uk</w:t>
        </w:r>
      </w:hyperlink>
    </w:p>
    <w:p w14:paraId="6A05A809" w14:textId="076A0A40" w:rsidR="00D05EAB" w:rsidRPr="006A6523" w:rsidRDefault="00CC0BB9" w:rsidP="006A6523">
      <w:pPr>
        <w:jc w:val="center"/>
        <w:rPr>
          <w:rFonts w:cstheme="minorHAnsi"/>
          <w:color w:val="0563C1" w:themeColor="hyperlink"/>
          <w:u w:val="single"/>
        </w:rPr>
      </w:pPr>
      <w:r w:rsidRPr="006C0AE2">
        <w:rPr>
          <w:rStyle w:val="Hyperlink"/>
          <w:rFonts w:cstheme="minorHAnsi"/>
        </w:rPr>
        <w:t>@YHClimateCom</w:t>
      </w:r>
    </w:p>
    <w:p w14:paraId="5A39BBE3" w14:textId="77777777" w:rsidR="00CC0BB9" w:rsidRDefault="00CC0BB9" w:rsidP="00CC0BB9"/>
    <w:p w14:paraId="22BCC025" w14:textId="6836670F" w:rsidR="00CC0BB9" w:rsidRDefault="75E5E212" w:rsidP="1567159F">
      <w:pPr>
        <w:jc w:val="center"/>
        <w:rPr>
          <w:rFonts w:eastAsiaTheme="minorEastAsia"/>
          <w:b/>
          <w:bCs/>
          <w:sz w:val="24"/>
          <w:szCs w:val="24"/>
        </w:rPr>
      </w:pPr>
      <w:r w:rsidRPr="1567159F">
        <w:rPr>
          <w:rFonts w:eastAsiaTheme="minorEastAsia"/>
          <w:b/>
          <w:bCs/>
          <w:sz w:val="24"/>
          <w:szCs w:val="24"/>
        </w:rPr>
        <w:t xml:space="preserve">Minutes </w:t>
      </w:r>
    </w:p>
    <w:p w14:paraId="0A1CA170" w14:textId="77777777" w:rsidR="006A6523" w:rsidRPr="00D05EAB" w:rsidRDefault="006A6523" w:rsidP="1567159F">
      <w:pPr>
        <w:jc w:val="center"/>
        <w:rPr>
          <w:rFonts w:eastAsiaTheme="minorEastAsia"/>
          <w:b/>
          <w:bCs/>
          <w:color w:val="FF0000"/>
          <w:sz w:val="24"/>
          <w:szCs w:val="24"/>
        </w:rPr>
      </w:pPr>
    </w:p>
    <w:p w14:paraId="3A182B2A" w14:textId="657C2F7B" w:rsidR="00D05EAB" w:rsidRDefault="563847F5" w:rsidP="1567159F">
      <w:pPr>
        <w:jc w:val="center"/>
        <w:rPr>
          <w:rFonts w:eastAsiaTheme="minorEastAsia"/>
          <w:sz w:val="24"/>
          <w:szCs w:val="24"/>
        </w:rPr>
      </w:pPr>
      <w:r w:rsidRPr="1567159F">
        <w:rPr>
          <w:rFonts w:eastAsiaTheme="minorEastAsia"/>
          <w:sz w:val="24"/>
          <w:szCs w:val="24"/>
        </w:rPr>
        <w:t xml:space="preserve">Yorkshire &amp; Humber </w:t>
      </w:r>
      <w:r w:rsidR="00D05EAB" w:rsidRPr="1567159F">
        <w:rPr>
          <w:rFonts w:eastAsiaTheme="minorEastAsia"/>
          <w:sz w:val="24"/>
          <w:szCs w:val="24"/>
        </w:rPr>
        <w:t>Commission Meeting</w:t>
      </w:r>
      <w:r w:rsidR="31C67D03" w:rsidRPr="1567159F">
        <w:rPr>
          <w:rFonts w:eastAsiaTheme="minorEastAsia"/>
          <w:sz w:val="24"/>
          <w:szCs w:val="24"/>
        </w:rPr>
        <w:t xml:space="preserve">, </w:t>
      </w:r>
      <w:r w:rsidR="00D05EAB" w:rsidRPr="1567159F">
        <w:rPr>
          <w:rFonts w:eastAsiaTheme="minorEastAsia"/>
          <w:sz w:val="24"/>
          <w:szCs w:val="24"/>
        </w:rPr>
        <w:t>1</w:t>
      </w:r>
      <w:r w:rsidR="006A6523">
        <w:rPr>
          <w:rFonts w:eastAsiaTheme="minorEastAsia"/>
          <w:sz w:val="24"/>
          <w:szCs w:val="24"/>
        </w:rPr>
        <w:t>6</w:t>
      </w:r>
      <w:r w:rsidR="00D05EAB" w:rsidRPr="1567159F">
        <w:rPr>
          <w:rFonts w:eastAsiaTheme="minorEastAsia"/>
          <w:sz w:val="24"/>
          <w:szCs w:val="24"/>
          <w:vertAlign w:val="superscript"/>
        </w:rPr>
        <w:t>th</w:t>
      </w:r>
      <w:r w:rsidR="00D05EAB" w:rsidRPr="1567159F">
        <w:rPr>
          <w:rFonts w:eastAsiaTheme="minorEastAsia"/>
          <w:sz w:val="24"/>
          <w:szCs w:val="24"/>
        </w:rPr>
        <w:t xml:space="preserve"> </w:t>
      </w:r>
      <w:r w:rsidR="006A6523">
        <w:rPr>
          <w:rFonts w:eastAsiaTheme="minorEastAsia"/>
          <w:sz w:val="24"/>
          <w:szCs w:val="24"/>
        </w:rPr>
        <w:t>June</w:t>
      </w:r>
      <w:r w:rsidR="00D05EAB" w:rsidRPr="1567159F">
        <w:rPr>
          <w:rFonts w:eastAsiaTheme="minorEastAsia"/>
          <w:sz w:val="24"/>
          <w:szCs w:val="24"/>
        </w:rPr>
        <w:t xml:space="preserve"> 2021, 3-5.30pm</w:t>
      </w:r>
      <w:r w:rsidR="0F499C4D" w:rsidRPr="1567159F">
        <w:rPr>
          <w:rFonts w:eastAsiaTheme="minorEastAsia"/>
          <w:sz w:val="24"/>
          <w:szCs w:val="24"/>
        </w:rPr>
        <w:t>, v</w:t>
      </w:r>
      <w:r w:rsidR="00D05EAB" w:rsidRPr="1567159F">
        <w:rPr>
          <w:rFonts w:eastAsiaTheme="minorEastAsia"/>
          <w:sz w:val="24"/>
          <w:szCs w:val="24"/>
        </w:rPr>
        <w:t xml:space="preserve">ia </w:t>
      </w:r>
      <w:r w:rsidR="006A6523">
        <w:rPr>
          <w:rFonts w:eastAsiaTheme="minorEastAsia"/>
          <w:sz w:val="24"/>
          <w:szCs w:val="24"/>
        </w:rPr>
        <w:t>Z</w:t>
      </w:r>
      <w:r w:rsidR="00D05EAB" w:rsidRPr="1567159F">
        <w:rPr>
          <w:rFonts w:eastAsiaTheme="minorEastAsia"/>
          <w:sz w:val="24"/>
          <w:szCs w:val="24"/>
        </w:rPr>
        <w:t>oom.</w:t>
      </w:r>
    </w:p>
    <w:p w14:paraId="699D870E" w14:textId="002F32E3" w:rsidR="140D4232" w:rsidRDefault="140D4232" w:rsidP="1567159F">
      <w:pPr>
        <w:rPr>
          <w:rFonts w:eastAsiaTheme="minorEastAsia"/>
          <w:sz w:val="24"/>
          <w:szCs w:val="24"/>
        </w:rPr>
      </w:pP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50"/>
      </w:tblGrid>
      <w:tr w:rsidR="140D4232" w14:paraId="30D8EB56" w14:textId="77777777" w:rsidTr="1567159F">
        <w:tc>
          <w:tcPr>
            <w:tcW w:w="9150" w:type="dxa"/>
          </w:tcPr>
          <w:p w14:paraId="06418E01" w14:textId="0F73DD00" w:rsidR="00F4322E" w:rsidRPr="006C3416" w:rsidRDefault="2467AD3F" w:rsidP="00095E78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C3416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Welcome and introductions</w:t>
            </w:r>
            <w:r w:rsidRPr="006C3416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5478DE1B" w14:textId="165DD404" w:rsidR="79FE273D" w:rsidRPr="00093B14" w:rsidRDefault="00093B14" w:rsidP="1567159F">
            <w:pPr>
              <w:rPr>
                <w:rFonts w:eastAsiaTheme="minorEastAsia"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  <w:lang w:val="en-GB"/>
              </w:rPr>
              <w:t>A full list of</w:t>
            </w:r>
            <w:r w:rsidR="6FFC5635" w:rsidRPr="1567159F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  <w:r w:rsidR="52797671" w:rsidRPr="1567159F">
              <w:rPr>
                <w:rFonts w:eastAsiaTheme="minorEastAsia"/>
                <w:sz w:val="24"/>
                <w:szCs w:val="24"/>
                <w:lang w:val="en-GB"/>
              </w:rPr>
              <w:t xml:space="preserve">attendees is appended. </w:t>
            </w:r>
            <w:r w:rsidR="454EB741" w:rsidRPr="1567159F">
              <w:rPr>
                <w:rFonts w:eastAsiaTheme="minorEastAsia"/>
                <w:sz w:val="24"/>
                <w:szCs w:val="24"/>
                <w:lang w:val="en-GB"/>
              </w:rPr>
              <w:t xml:space="preserve">Apologies </w:t>
            </w:r>
            <w:r>
              <w:rPr>
                <w:rFonts w:eastAsiaTheme="minorEastAsia"/>
                <w:sz w:val="24"/>
                <w:szCs w:val="24"/>
                <w:lang w:val="en-GB"/>
              </w:rPr>
              <w:t xml:space="preserve">were received from </w:t>
            </w:r>
            <w:r w:rsidR="00EE54DE">
              <w:rPr>
                <w:rFonts w:eastAsiaTheme="minorEastAsia"/>
                <w:sz w:val="24"/>
                <w:szCs w:val="24"/>
                <w:lang w:val="en-GB"/>
              </w:rPr>
              <w:t>Mike Maud</w:t>
            </w:r>
            <w:r w:rsidR="00103DCC">
              <w:rPr>
                <w:rFonts w:eastAsiaTheme="minorEastAsia"/>
                <w:sz w:val="24"/>
                <w:szCs w:val="24"/>
                <w:lang w:val="en-GB"/>
              </w:rPr>
              <w:t>sley (late arrival);</w:t>
            </w:r>
            <w:r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  <w:r w:rsidR="557E38EE" w:rsidRPr="1567159F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Kate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Josephs and Patrick </w:t>
            </w:r>
            <w:r w:rsidR="00F9139D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Erwin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7761EC42" w14:textId="088C9FA4" w:rsidR="140D4232" w:rsidRDefault="140D4232" w:rsidP="1567159F">
            <w:pPr>
              <w:rPr>
                <w:rFonts w:eastAsiaTheme="minorEastAsia"/>
                <w:sz w:val="24"/>
                <w:szCs w:val="24"/>
              </w:rPr>
            </w:pPr>
          </w:p>
          <w:p w14:paraId="31A710E8" w14:textId="08681A69" w:rsidR="00093B14" w:rsidRDefault="007D1966" w:rsidP="00093B1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Apologies</w:t>
            </w:r>
            <w:r w:rsidR="00313FB2">
              <w:rPr>
                <w:rFonts w:eastAsiaTheme="minorEastAsia"/>
                <w:sz w:val="24"/>
                <w:szCs w:val="24"/>
              </w:rPr>
              <w:t xml:space="preserve"> were also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4322E">
              <w:rPr>
                <w:rFonts w:eastAsiaTheme="minorEastAsia"/>
                <w:sz w:val="24"/>
                <w:szCs w:val="24"/>
              </w:rPr>
              <w:t xml:space="preserve">made to attendees </w:t>
            </w:r>
            <w:r>
              <w:rPr>
                <w:rFonts w:eastAsiaTheme="minorEastAsia"/>
                <w:sz w:val="24"/>
                <w:szCs w:val="24"/>
              </w:rPr>
              <w:t xml:space="preserve">for late email of </w:t>
            </w:r>
            <w:r w:rsidR="00093B14">
              <w:rPr>
                <w:rFonts w:eastAsiaTheme="minorEastAsia"/>
                <w:sz w:val="24"/>
                <w:szCs w:val="24"/>
              </w:rPr>
              <w:t xml:space="preserve">meeting </w:t>
            </w:r>
            <w:r>
              <w:rPr>
                <w:rFonts w:eastAsiaTheme="minorEastAsia"/>
                <w:sz w:val="24"/>
                <w:szCs w:val="24"/>
              </w:rPr>
              <w:t>papers</w:t>
            </w:r>
            <w:r w:rsidR="00103DCC">
              <w:rPr>
                <w:rFonts w:eastAsiaTheme="minorEastAsia"/>
                <w:sz w:val="24"/>
                <w:szCs w:val="24"/>
              </w:rPr>
              <w:t>. Papers will be sent a week in advance in the future</w:t>
            </w:r>
            <w:r w:rsidR="00F4322E">
              <w:rPr>
                <w:rFonts w:eastAsiaTheme="minorEastAsia"/>
                <w:sz w:val="24"/>
                <w:szCs w:val="24"/>
              </w:rPr>
              <w:t>,</w:t>
            </w:r>
            <w:r w:rsidR="00103DCC">
              <w:rPr>
                <w:rFonts w:eastAsiaTheme="minorEastAsia"/>
                <w:sz w:val="24"/>
                <w:szCs w:val="24"/>
              </w:rPr>
              <w:t xml:space="preserve"> </w:t>
            </w:r>
            <w:r w:rsidR="00093B14">
              <w:rPr>
                <w:rFonts w:eastAsiaTheme="minorEastAsia"/>
                <w:sz w:val="24"/>
                <w:szCs w:val="24"/>
              </w:rPr>
              <w:t xml:space="preserve">noting which papers are for information only. </w:t>
            </w:r>
          </w:p>
        </w:tc>
      </w:tr>
      <w:tr w:rsidR="00103DCC" w14:paraId="2DEE6937" w14:textId="77777777" w:rsidTr="1567159F">
        <w:tc>
          <w:tcPr>
            <w:tcW w:w="9150" w:type="dxa"/>
          </w:tcPr>
          <w:p w14:paraId="18C9151A" w14:textId="183AF495" w:rsidR="00103DCC" w:rsidRPr="006C3416" w:rsidRDefault="00103DCC" w:rsidP="006C341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6C3416">
              <w:rPr>
                <w:rFonts w:eastAsiaTheme="minorEastAsia"/>
                <w:b/>
                <w:bCs/>
                <w:i/>
                <w:sz w:val="24"/>
                <w:szCs w:val="24"/>
              </w:rPr>
              <w:t>Standing items</w:t>
            </w:r>
          </w:p>
          <w:p w14:paraId="47DE1592" w14:textId="752EA050" w:rsidR="00103DCC" w:rsidRPr="00103DCC" w:rsidRDefault="00103DCC" w:rsidP="00103DCC">
            <w:pPr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</w:p>
        </w:tc>
      </w:tr>
      <w:tr w:rsidR="140D4232" w14:paraId="344C0F55" w14:textId="77777777" w:rsidTr="1567159F">
        <w:tc>
          <w:tcPr>
            <w:tcW w:w="9150" w:type="dxa"/>
          </w:tcPr>
          <w:p w14:paraId="1605A22F" w14:textId="4BEF5455" w:rsidR="00C84377" w:rsidRPr="006C3416" w:rsidRDefault="00D07EA6" w:rsidP="00095E78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b/>
                <w:bCs/>
                <w:iCs/>
                <w:sz w:val="24"/>
                <w:szCs w:val="24"/>
                <w:u w:val="single"/>
              </w:rPr>
            </w:pPr>
            <w:r w:rsidRPr="006C3416">
              <w:rPr>
                <w:rFonts w:eastAsiaTheme="minorEastAsia"/>
                <w:b/>
                <w:bCs/>
                <w:iCs/>
                <w:sz w:val="24"/>
                <w:szCs w:val="24"/>
                <w:u w:val="single"/>
              </w:rPr>
              <w:t>Revised terms of reference (paper 1)</w:t>
            </w:r>
          </w:p>
          <w:p w14:paraId="742C66D9" w14:textId="667290C9" w:rsidR="007F089E" w:rsidRPr="00093B14" w:rsidRDefault="00103DCC" w:rsidP="00093B14">
            <w:pPr>
              <w:rPr>
                <w:rFonts w:eastAsiaTheme="minorEastAsia"/>
                <w:sz w:val="24"/>
                <w:szCs w:val="24"/>
              </w:rPr>
            </w:pPr>
            <w:r w:rsidRPr="00093B14">
              <w:rPr>
                <w:rFonts w:eastAsiaTheme="minorEastAsia"/>
                <w:sz w:val="24"/>
                <w:szCs w:val="24"/>
              </w:rPr>
              <w:t>Revised terms of refe</w:t>
            </w:r>
            <w:r w:rsidR="00093B14">
              <w:rPr>
                <w:rFonts w:eastAsiaTheme="minorEastAsia"/>
                <w:sz w:val="24"/>
                <w:szCs w:val="24"/>
              </w:rPr>
              <w:t>re</w:t>
            </w:r>
            <w:r w:rsidRPr="00093B14">
              <w:rPr>
                <w:rFonts w:eastAsiaTheme="minorEastAsia"/>
                <w:sz w:val="24"/>
                <w:szCs w:val="24"/>
              </w:rPr>
              <w:t xml:space="preserve">nce </w:t>
            </w:r>
            <w:r w:rsidR="00093B14">
              <w:rPr>
                <w:rFonts w:eastAsiaTheme="minorEastAsia"/>
                <w:sz w:val="24"/>
                <w:szCs w:val="24"/>
              </w:rPr>
              <w:t xml:space="preserve">are being revised and will be circulated </w:t>
            </w:r>
            <w:r w:rsidR="007F089E">
              <w:rPr>
                <w:rFonts w:eastAsiaTheme="minorEastAsia"/>
                <w:sz w:val="24"/>
                <w:szCs w:val="24"/>
              </w:rPr>
              <w:t xml:space="preserve">asap. </w:t>
            </w:r>
          </w:p>
          <w:p w14:paraId="7FA9D5CC" w14:textId="77777777" w:rsidR="00C84377" w:rsidRPr="00017F13" w:rsidRDefault="00C84377" w:rsidP="00C84377">
            <w:pPr>
              <w:pStyle w:val="ListParagraph"/>
              <w:rPr>
                <w:rFonts w:eastAsiaTheme="minorEastAsia"/>
                <w:sz w:val="24"/>
                <w:szCs w:val="24"/>
              </w:rPr>
            </w:pPr>
          </w:p>
          <w:p w14:paraId="313728FE" w14:textId="73BC20AC" w:rsidR="007D1966" w:rsidRPr="009A0DF5" w:rsidRDefault="00F4322E" w:rsidP="009A0DF5">
            <w:pPr>
              <w:rPr>
                <w:rFonts w:eastAsiaTheme="minorEastAsia"/>
                <w:b/>
                <w:i/>
                <w:color w:val="0070C0"/>
                <w:sz w:val="24"/>
                <w:szCs w:val="24"/>
              </w:rPr>
            </w:pPr>
            <w:r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ACTION: </w:t>
            </w:r>
            <w:r w:rsidR="007D1966"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Andy </w:t>
            </w:r>
            <w:r w:rsidR="007E327A"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>Gouldson</w:t>
            </w:r>
          </w:p>
          <w:p w14:paraId="4EA079F0" w14:textId="17E7418C" w:rsidR="140D4232" w:rsidRDefault="140D4232" w:rsidP="1567159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140D4232" w14:paraId="3C41A872" w14:textId="77777777" w:rsidTr="1567159F">
        <w:tc>
          <w:tcPr>
            <w:tcW w:w="9150" w:type="dxa"/>
          </w:tcPr>
          <w:p w14:paraId="484FB07E" w14:textId="0CBFF36E" w:rsidR="00C84377" w:rsidRPr="006C3416" w:rsidRDefault="00D07EA6" w:rsidP="00095E78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C3416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Proposed Commission structures (paper 2)</w:t>
            </w:r>
          </w:p>
          <w:p w14:paraId="18457997" w14:textId="7304DCF4" w:rsidR="00D07EA6" w:rsidRPr="00C12470" w:rsidRDefault="00C12470" w:rsidP="00A30F10">
            <w:pPr>
              <w:rPr>
                <w:rFonts w:eastAsiaTheme="minorEastAsia"/>
                <w:bCs/>
                <w:sz w:val="24"/>
                <w:szCs w:val="24"/>
              </w:rPr>
            </w:pPr>
            <w:r w:rsidRPr="00C12470">
              <w:rPr>
                <w:rFonts w:eastAsiaTheme="minorEastAsia"/>
                <w:bCs/>
                <w:sz w:val="24"/>
                <w:szCs w:val="24"/>
              </w:rPr>
              <w:t xml:space="preserve">Paper 2, </w:t>
            </w:r>
            <w:r w:rsidRPr="00C12470">
              <w:rPr>
                <w:rFonts w:eastAsiaTheme="minorEastAsia"/>
                <w:bCs/>
                <w:i/>
                <w:sz w:val="24"/>
                <w:szCs w:val="24"/>
              </w:rPr>
              <w:t>Proposed Commission structures</w:t>
            </w:r>
            <w:r w:rsidRPr="00C12470">
              <w:rPr>
                <w:rFonts w:eastAsiaTheme="minorEastAsia"/>
                <w:bCs/>
                <w:sz w:val="24"/>
                <w:szCs w:val="24"/>
              </w:rPr>
              <w:t xml:space="preserve"> was presented by Liz Barber</w:t>
            </w:r>
            <w:r w:rsidR="00B56FC3">
              <w:rPr>
                <w:rFonts w:eastAsiaTheme="minorEastAsia"/>
                <w:bCs/>
                <w:sz w:val="24"/>
                <w:szCs w:val="24"/>
              </w:rPr>
              <w:t xml:space="preserve"> and Andy Gouldson.</w:t>
            </w:r>
          </w:p>
          <w:p w14:paraId="7DD58780" w14:textId="77777777" w:rsidR="00C12470" w:rsidRDefault="00C12470" w:rsidP="00A30F1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70480B32" w14:textId="1CBEE678" w:rsidR="007D1966" w:rsidRPr="00154F81" w:rsidRDefault="00EE54DE" w:rsidP="00A30F10">
            <w:p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154F81">
              <w:rPr>
                <w:rFonts w:eastAsiaTheme="minorEastAsia"/>
                <w:bCs/>
                <w:sz w:val="24"/>
                <w:szCs w:val="24"/>
                <w:u w:val="single"/>
              </w:rPr>
              <w:t>Key points noted were:</w:t>
            </w:r>
          </w:p>
          <w:p w14:paraId="24654906" w14:textId="6E7779A4" w:rsidR="00C12470" w:rsidRPr="00C12470" w:rsidRDefault="00C12470" w:rsidP="00095E78">
            <w:pPr>
              <w:pStyle w:val="ListParagraph"/>
              <w:numPr>
                <w:ilvl w:val="0"/>
                <w:numId w:val="5"/>
              </w:numPr>
              <w:ind w:left="742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Lots of work has been going on behind the scenes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 to develop the fora, working groups and panels</w:t>
            </w:r>
            <w:r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6E9D4DC1" w14:textId="233583F3" w:rsidR="00C12470" w:rsidRPr="00C12470" w:rsidRDefault="00093B14" w:rsidP="00095E78">
            <w:pPr>
              <w:pStyle w:val="ListParagraph"/>
              <w:numPr>
                <w:ilvl w:val="0"/>
                <w:numId w:val="5"/>
              </w:numPr>
              <w:ind w:left="742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The different elements will need to work in a joined up way with careful coordination. </w:t>
            </w:r>
          </w:p>
          <w:p w14:paraId="13CD6663" w14:textId="1BD7ED8D" w:rsidR="00C12470" w:rsidRPr="00B56FC3" w:rsidRDefault="00C12470" w:rsidP="00095E78">
            <w:pPr>
              <w:pStyle w:val="ListParagraph"/>
              <w:numPr>
                <w:ilvl w:val="0"/>
                <w:numId w:val="5"/>
              </w:numPr>
              <w:ind w:left="742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The leadership team has recently been set up including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 the chair, vice chairs, director, Wallace Sampson as the point of contact with Yorkshire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Leaders Board and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>local authorities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and the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chairs </w:t>
            </w:r>
            <w:r w:rsidR="00B56FC3">
              <w:rPr>
                <w:rFonts w:eastAsiaTheme="minorEastAsia"/>
                <w:bCs/>
                <w:sz w:val="24"/>
                <w:szCs w:val="24"/>
              </w:rPr>
              <w:t>of the working groups and standing panels.</w:t>
            </w:r>
          </w:p>
          <w:p w14:paraId="11BCCE1D" w14:textId="45C0FC76" w:rsidR="00B56FC3" w:rsidRPr="00B56FC3" w:rsidRDefault="00B56FC3" w:rsidP="00095E78">
            <w:pPr>
              <w:pStyle w:val="ListParagraph"/>
              <w:numPr>
                <w:ilvl w:val="0"/>
                <w:numId w:val="5"/>
              </w:numPr>
              <w:ind w:left="742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Main purpose of the leadership group is to make sure that the commission is not caught up in matters of governance, funding issues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etc but can focus on core business. </w:t>
            </w:r>
          </w:p>
          <w:p w14:paraId="1E75EE5D" w14:textId="6D12E651" w:rsidR="00B56FC3" w:rsidRPr="00B56FC3" w:rsidRDefault="00B56FC3" w:rsidP="00095E78">
            <w:pPr>
              <w:pStyle w:val="ListParagraph"/>
              <w:numPr>
                <w:ilvl w:val="0"/>
                <w:numId w:val="5"/>
              </w:numPr>
              <w:ind w:left="742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All forums, working groups and panels are working on their terms of reference and will report back to the leadership group.</w:t>
            </w:r>
          </w:p>
          <w:p w14:paraId="6B09BD5C" w14:textId="5F45A8DC" w:rsidR="00D07EA6" w:rsidRDefault="00D07EA6" w:rsidP="00095E78">
            <w:pPr>
              <w:pStyle w:val="ListParagraph"/>
              <w:numPr>
                <w:ilvl w:val="0"/>
                <w:numId w:val="5"/>
              </w:numPr>
              <w:ind w:left="7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National</w:t>
            </w:r>
            <w:r w:rsidR="00E40D93">
              <w:rPr>
                <w:rFonts w:eastAsiaTheme="minorEastAsia"/>
                <w:sz w:val="24"/>
                <w:szCs w:val="24"/>
              </w:rPr>
              <w:t xml:space="preserve"> policy</w:t>
            </w:r>
            <w:r>
              <w:rPr>
                <w:rFonts w:eastAsiaTheme="minorEastAsia"/>
                <w:sz w:val="24"/>
                <w:szCs w:val="24"/>
              </w:rPr>
              <w:t xml:space="preserve"> for</w:t>
            </w:r>
            <w:r w:rsidR="005435D1">
              <w:rPr>
                <w:rFonts w:eastAsiaTheme="minorEastAsia"/>
                <w:sz w:val="24"/>
                <w:szCs w:val="24"/>
              </w:rPr>
              <w:t>um – set up to connect with MPs, peers &amp; key constituencies in Westminster. This forum will meet every 6 months</w:t>
            </w:r>
            <w:r w:rsidR="00E40D93">
              <w:rPr>
                <w:rFonts w:eastAsiaTheme="minorEastAsia"/>
                <w:sz w:val="24"/>
                <w:szCs w:val="24"/>
              </w:rPr>
              <w:t xml:space="preserve"> – first event planned for the week of 20</w:t>
            </w:r>
            <w:r w:rsidR="00E40D93" w:rsidRPr="00E40D93">
              <w:rPr>
                <w:rFonts w:eastAsiaTheme="minorEastAsia"/>
                <w:sz w:val="24"/>
                <w:szCs w:val="24"/>
                <w:vertAlign w:val="superscript"/>
              </w:rPr>
              <w:t>th</w:t>
            </w:r>
            <w:r w:rsidR="00E40D93">
              <w:rPr>
                <w:rFonts w:eastAsiaTheme="minorEastAsia"/>
                <w:sz w:val="24"/>
                <w:szCs w:val="24"/>
              </w:rPr>
              <w:t xml:space="preserve"> July (</w:t>
            </w:r>
            <w:r w:rsidR="00093B14">
              <w:rPr>
                <w:rFonts w:eastAsiaTheme="minorEastAsia"/>
                <w:sz w:val="24"/>
                <w:szCs w:val="24"/>
              </w:rPr>
              <w:t>tbc</w:t>
            </w:r>
            <w:r w:rsidR="00E40D93">
              <w:rPr>
                <w:rFonts w:eastAsiaTheme="minorEastAsia"/>
                <w:sz w:val="24"/>
                <w:szCs w:val="24"/>
              </w:rPr>
              <w:t>).</w:t>
            </w:r>
          </w:p>
          <w:p w14:paraId="1AE5F761" w14:textId="0F1C3E5A" w:rsidR="007D1966" w:rsidRDefault="007D1966" w:rsidP="00095E78">
            <w:pPr>
              <w:pStyle w:val="ListParagraph"/>
              <w:numPr>
                <w:ilvl w:val="0"/>
                <w:numId w:val="5"/>
              </w:numPr>
              <w:ind w:left="742"/>
              <w:rPr>
                <w:rFonts w:eastAsiaTheme="minorEastAsia"/>
                <w:sz w:val="24"/>
                <w:szCs w:val="24"/>
              </w:rPr>
            </w:pPr>
            <w:r w:rsidRPr="00E40D93">
              <w:rPr>
                <w:rFonts w:eastAsiaTheme="minorEastAsia"/>
                <w:sz w:val="24"/>
                <w:szCs w:val="24"/>
              </w:rPr>
              <w:t>Regional</w:t>
            </w:r>
            <w:r w:rsidR="00E40D93">
              <w:rPr>
                <w:rFonts w:eastAsiaTheme="minorEastAsia"/>
                <w:sz w:val="24"/>
                <w:szCs w:val="24"/>
              </w:rPr>
              <w:t xml:space="preserve"> policy forum</w:t>
            </w:r>
            <w:r w:rsidRPr="00E40D93">
              <w:rPr>
                <w:rFonts w:eastAsiaTheme="minorEastAsia"/>
                <w:sz w:val="24"/>
                <w:szCs w:val="24"/>
              </w:rPr>
              <w:t xml:space="preserve"> </w:t>
            </w:r>
            <w:r w:rsidR="00E40D93">
              <w:rPr>
                <w:rFonts w:eastAsiaTheme="minorEastAsia"/>
                <w:sz w:val="24"/>
                <w:szCs w:val="24"/>
              </w:rPr>
              <w:t xml:space="preserve">set up to meet with senior officers from different local authorities across the region – </w:t>
            </w:r>
            <w:r w:rsidR="00093B14">
              <w:rPr>
                <w:rFonts w:eastAsiaTheme="minorEastAsia"/>
                <w:sz w:val="24"/>
                <w:szCs w:val="24"/>
              </w:rPr>
              <w:t xml:space="preserve">Cllr </w:t>
            </w:r>
            <w:r w:rsidR="00214197">
              <w:rPr>
                <w:rFonts w:eastAsiaTheme="minorEastAsia"/>
                <w:sz w:val="24"/>
                <w:szCs w:val="24"/>
              </w:rPr>
              <w:t>Jack Hemingway to chair.</w:t>
            </w:r>
            <w:r w:rsidR="00E40D93">
              <w:rPr>
                <w:rFonts w:eastAsiaTheme="minorEastAsia"/>
                <w:sz w:val="24"/>
                <w:szCs w:val="24"/>
              </w:rPr>
              <w:t>.</w:t>
            </w:r>
          </w:p>
          <w:p w14:paraId="4D58641C" w14:textId="4B1C48DD" w:rsidR="00E40D93" w:rsidRDefault="00E40D93" w:rsidP="00095E78">
            <w:pPr>
              <w:pStyle w:val="ListParagraph"/>
              <w:numPr>
                <w:ilvl w:val="0"/>
                <w:numId w:val="5"/>
              </w:numPr>
              <w:ind w:left="7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Climate Resilience Working Group has been doing lots of amazing work thanks to Rosa Foster (Environment Agency), Gordon Rogers (United Utilities) and Rachel Harcourt (University of Leeds).</w:t>
            </w:r>
          </w:p>
          <w:p w14:paraId="3C5017D4" w14:textId="2D68A4F6" w:rsidR="00E40D93" w:rsidRDefault="00E40D93" w:rsidP="00095E78">
            <w:pPr>
              <w:pStyle w:val="ListParagraph"/>
              <w:numPr>
                <w:ilvl w:val="0"/>
                <w:numId w:val="5"/>
              </w:numPr>
              <w:ind w:left="7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Net Zero Working Group is being set up by Andy Gouldson and Simon Pringle.</w:t>
            </w:r>
          </w:p>
          <w:p w14:paraId="77C670AA" w14:textId="64D68433" w:rsidR="007D1966" w:rsidRDefault="00E40D93" w:rsidP="00095E78">
            <w:pPr>
              <w:pStyle w:val="ListParagraph"/>
              <w:numPr>
                <w:ilvl w:val="0"/>
                <w:numId w:val="5"/>
              </w:numPr>
              <w:ind w:left="7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Aim of these groups is to feed information into the climate action plan – after 6 months t</w:t>
            </w:r>
            <w:r w:rsidR="00214197">
              <w:rPr>
                <w:rFonts w:eastAsiaTheme="minorEastAsia"/>
                <w:sz w:val="24"/>
                <w:szCs w:val="24"/>
              </w:rPr>
              <w:t>heir functions will be reviewed.</w:t>
            </w:r>
          </w:p>
          <w:p w14:paraId="5ACFFC89" w14:textId="0AB35BB3" w:rsidR="00093B14" w:rsidRDefault="00214197" w:rsidP="00095E78">
            <w:pPr>
              <w:pStyle w:val="ListParagraph"/>
              <w:numPr>
                <w:ilvl w:val="0"/>
                <w:numId w:val="5"/>
              </w:numPr>
              <w:ind w:left="7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The r</w:t>
            </w:r>
            <w:r w:rsidR="007D1966" w:rsidRPr="00DA20CA">
              <w:rPr>
                <w:rFonts w:eastAsiaTheme="minorEastAsia"/>
                <w:sz w:val="24"/>
                <w:szCs w:val="24"/>
              </w:rPr>
              <w:t>esearch and evidence panel up and running</w:t>
            </w:r>
            <w:r>
              <w:rPr>
                <w:rFonts w:eastAsiaTheme="minorEastAsia"/>
                <w:sz w:val="24"/>
                <w:szCs w:val="24"/>
              </w:rPr>
              <w:t xml:space="preserve"> – thanks to Peter O’Brien and Monika Antal (Yorkshire Universities) and Dan Parsons (University of Hull)</w:t>
            </w:r>
            <w:r w:rsidR="00093B14">
              <w:rPr>
                <w:rFonts w:eastAsiaTheme="minorEastAsia"/>
                <w:sz w:val="24"/>
                <w:szCs w:val="24"/>
              </w:rPr>
              <w:t>.</w:t>
            </w:r>
          </w:p>
          <w:p w14:paraId="2F7591F8" w14:textId="1DD1973B" w:rsidR="00C84377" w:rsidRDefault="00093B14" w:rsidP="00093B14">
            <w:pPr>
              <w:pStyle w:val="ListParagraph"/>
              <w:numPr>
                <w:ilvl w:val="0"/>
                <w:numId w:val="5"/>
              </w:numPr>
              <w:ind w:left="7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Land and Nature Panel, Future Economy Pane</w:t>
            </w:r>
            <w:r w:rsidR="00214197">
              <w:rPr>
                <w:rFonts w:eastAsiaTheme="minorEastAsia"/>
                <w:sz w:val="24"/>
                <w:szCs w:val="24"/>
              </w:rPr>
              <w:t>l</w:t>
            </w:r>
            <w:r>
              <w:rPr>
                <w:rFonts w:eastAsiaTheme="minorEastAsia"/>
                <w:sz w:val="24"/>
                <w:szCs w:val="24"/>
              </w:rPr>
              <w:t xml:space="preserve"> and Communities</w:t>
            </w:r>
            <w:r w:rsidR="00DA20CA" w:rsidRPr="00093B14">
              <w:rPr>
                <w:rFonts w:eastAsiaTheme="minorEastAsia"/>
                <w:sz w:val="24"/>
                <w:szCs w:val="24"/>
              </w:rPr>
              <w:t xml:space="preserve"> and Engagement Panel </w:t>
            </w:r>
            <w:r>
              <w:rPr>
                <w:rFonts w:eastAsiaTheme="minorEastAsia"/>
                <w:sz w:val="24"/>
                <w:szCs w:val="24"/>
              </w:rPr>
              <w:t>are still being established.</w:t>
            </w:r>
          </w:p>
          <w:p w14:paraId="335B120D" w14:textId="77777777" w:rsidR="00093B14" w:rsidRPr="00093B14" w:rsidRDefault="00093B14" w:rsidP="00093B14">
            <w:pPr>
              <w:pStyle w:val="ListParagraph"/>
              <w:ind w:left="742"/>
              <w:rPr>
                <w:rFonts w:eastAsiaTheme="minorEastAsia"/>
                <w:sz w:val="24"/>
                <w:szCs w:val="24"/>
              </w:rPr>
            </w:pPr>
          </w:p>
          <w:p w14:paraId="6869E722" w14:textId="03D51B7F" w:rsidR="00FC3BC3" w:rsidRPr="00154F81" w:rsidRDefault="00EE54DE" w:rsidP="00A30F10">
            <w:p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154F81">
              <w:rPr>
                <w:rFonts w:eastAsiaTheme="minorEastAsia"/>
                <w:bCs/>
                <w:sz w:val="24"/>
                <w:szCs w:val="24"/>
                <w:u w:val="single"/>
              </w:rPr>
              <w:t>Comments:</w:t>
            </w:r>
          </w:p>
          <w:p w14:paraId="585C2712" w14:textId="4BB243DE" w:rsidR="008E2E30" w:rsidRDefault="008E2E30" w:rsidP="00095E78">
            <w:pPr>
              <w:pStyle w:val="ListParagraph"/>
              <w:numPr>
                <w:ilvl w:val="0"/>
                <w:numId w:val="6"/>
              </w:numPr>
              <w:ind w:left="742" w:hanging="284"/>
              <w:rPr>
                <w:rFonts w:eastAsiaTheme="minorEastAsia"/>
                <w:bCs/>
                <w:sz w:val="24"/>
                <w:szCs w:val="24"/>
              </w:rPr>
            </w:pPr>
            <w:r w:rsidRPr="00017F13">
              <w:rPr>
                <w:rFonts w:eastAsiaTheme="minorEastAsia"/>
                <w:bCs/>
                <w:sz w:val="24"/>
                <w:szCs w:val="24"/>
              </w:rPr>
              <w:t>Lots of support for the proposed structure and also leadership group.</w:t>
            </w:r>
          </w:p>
          <w:p w14:paraId="47D05729" w14:textId="58C1A76D" w:rsidR="00093B14" w:rsidRPr="00017F13" w:rsidRDefault="00093B14" w:rsidP="00095E78">
            <w:pPr>
              <w:pStyle w:val="ListParagraph"/>
              <w:numPr>
                <w:ilvl w:val="0"/>
                <w:numId w:val="6"/>
              </w:numPr>
              <w:ind w:left="742" w:hanging="284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Commissioners may want to contribute to groups/panels without being members.</w:t>
            </w:r>
          </w:p>
          <w:p w14:paraId="78B577CD" w14:textId="53035F31" w:rsidR="0079390A" w:rsidRPr="00017F13" w:rsidRDefault="0079390A" w:rsidP="00095E78">
            <w:pPr>
              <w:pStyle w:val="ListParagraph"/>
              <w:numPr>
                <w:ilvl w:val="0"/>
                <w:numId w:val="6"/>
              </w:numPr>
              <w:ind w:left="742" w:hanging="284"/>
              <w:rPr>
                <w:rFonts w:eastAsiaTheme="minorEastAsia"/>
                <w:bCs/>
                <w:sz w:val="24"/>
                <w:szCs w:val="24"/>
              </w:rPr>
            </w:pPr>
            <w:r w:rsidRPr="00017F13">
              <w:rPr>
                <w:rFonts w:eastAsiaTheme="minorEastAsia"/>
                <w:bCs/>
                <w:sz w:val="24"/>
                <w:szCs w:val="24"/>
              </w:rPr>
              <w:t>Wallace Sam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>p</w:t>
            </w:r>
            <w:r w:rsidRPr="00017F13">
              <w:rPr>
                <w:rFonts w:eastAsiaTheme="minorEastAsia"/>
                <w:bCs/>
                <w:sz w:val="24"/>
                <w:szCs w:val="24"/>
              </w:rPr>
              <w:t>son has already connected the Land and Nature team to the national parks &amp; AONB. Also opportunity to connect with North Yorkshire local enterprise partnership.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 AG to follow up. </w:t>
            </w:r>
          </w:p>
          <w:p w14:paraId="14BB835E" w14:textId="00389ED6" w:rsidR="00B802FB" w:rsidRDefault="00093B14" w:rsidP="00095E78">
            <w:pPr>
              <w:pStyle w:val="ListParagraph"/>
              <w:numPr>
                <w:ilvl w:val="0"/>
                <w:numId w:val="6"/>
              </w:numPr>
              <w:ind w:left="742" w:hanging="284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Various commissioners highlighted the need to address cross-cutting issues and the need for coordination across the different peanels and groups. </w:t>
            </w:r>
          </w:p>
          <w:p w14:paraId="5A430129" w14:textId="77777777" w:rsidR="00093B14" w:rsidRDefault="00093B14" w:rsidP="009A0DF5">
            <w:pPr>
              <w:rPr>
                <w:rFonts w:eastAsiaTheme="minorEastAsia"/>
                <w:b/>
                <w:i/>
                <w:color w:val="0070C0"/>
                <w:sz w:val="24"/>
                <w:szCs w:val="24"/>
              </w:rPr>
            </w:pPr>
          </w:p>
          <w:p w14:paraId="4C84BFD0" w14:textId="394023C9" w:rsidR="003C150D" w:rsidRPr="009A0DF5" w:rsidRDefault="00B56FC3" w:rsidP="009A0DF5">
            <w:pPr>
              <w:rPr>
                <w:rFonts w:eastAsiaTheme="minorEastAsia"/>
                <w:b/>
                <w:i/>
                <w:color w:val="0070C0"/>
                <w:sz w:val="24"/>
                <w:szCs w:val="24"/>
              </w:rPr>
            </w:pPr>
            <w:r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ACTION: Secretariat to add </w:t>
            </w:r>
            <w:r w:rsidR="00093B14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details on </w:t>
            </w:r>
            <w:r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Leadership team to Commission structures </w:t>
            </w:r>
            <w:r w:rsidR="00093B14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document and </w:t>
            </w:r>
            <w:r w:rsidR="00214197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>circulate to C</w:t>
            </w:r>
            <w:r w:rsidR="005435D1"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>ommission members</w:t>
            </w:r>
            <w:r w:rsidR="00DA20CA"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>.</w:t>
            </w:r>
          </w:p>
          <w:p w14:paraId="79F3CA16" w14:textId="77777777" w:rsidR="009A0DF5" w:rsidRDefault="009A0DF5" w:rsidP="009A0DF5">
            <w:pPr>
              <w:rPr>
                <w:rFonts w:eastAsiaTheme="minorEastAsia"/>
                <w:b/>
                <w:i/>
                <w:color w:val="0070C0"/>
                <w:sz w:val="24"/>
                <w:szCs w:val="24"/>
              </w:rPr>
            </w:pPr>
          </w:p>
          <w:p w14:paraId="21AFF01F" w14:textId="7E21A346" w:rsidR="003C150D" w:rsidRPr="009A0DF5" w:rsidRDefault="00C74195" w:rsidP="009A0DF5">
            <w:pPr>
              <w:rPr>
                <w:rFonts w:eastAsiaTheme="minorEastAsia"/>
                <w:b/>
                <w:i/>
                <w:color w:val="0070C0"/>
                <w:sz w:val="24"/>
                <w:szCs w:val="24"/>
              </w:rPr>
            </w:pPr>
            <w:r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>ACTION</w:t>
            </w:r>
            <w:r w:rsidR="00DA20CA"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: </w:t>
            </w:r>
            <w:r w:rsidR="00093B14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Communities and Engagement Panel - </w:t>
            </w:r>
            <w:r w:rsidR="00DA20CA"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>Commission members to contact Andy Gouldson or Connor Rutherford if interested in joining</w:t>
            </w:r>
            <w:r w:rsidR="00093B14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>.</w:t>
            </w:r>
          </w:p>
          <w:p w14:paraId="58D2CF24" w14:textId="77777777" w:rsidR="009A0DF5" w:rsidRDefault="009A0DF5" w:rsidP="009A0DF5">
            <w:pPr>
              <w:rPr>
                <w:rFonts w:eastAsiaTheme="minorEastAsia"/>
                <w:b/>
                <w:i/>
                <w:color w:val="0070C0"/>
                <w:sz w:val="24"/>
                <w:szCs w:val="24"/>
              </w:rPr>
            </w:pPr>
          </w:p>
          <w:p w14:paraId="4F2DA304" w14:textId="08F54787" w:rsidR="003C150D" w:rsidRPr="009A0DF5" w:rsidRDefault="00DA20CA" w:rsidP="009A0DF5">
            <w:pPr>
              <w:rPr>
                <w:rFonts w:eastAsiaTheme="minorEastAsia"/>
                <w:b/>
                <w:i/>
                <w:color w:val="0070C0"/>
                <w:sz w:val="24"/>
                <w:szCs w:val="24"/>
              </w:rPr>
            </w:pPr>
            <w:r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ACTION: </w:t>
            </w:r>
            <w:r w:rsidR="00093B14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Land and Nature Panel - </w:t>
            </w:r>
            <w:r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Rachel Bice </w:t>
            </w:r>
            <w:r w:rsidR="00FD120B"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and Oliver Harmar </w:t>
            </w:r>
            <w:r w:rsidR="00093B14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are preparing terms of reference - </w:t>
            </w:r>
            <w:r w:rsidR="00093B14"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Commission members to contact </w:t>
            </w:r>
            <w:r w:rsidR="00093B14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them or </w:t>
            </w:r>
            <w:r w:rsidR="00093B14"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>Andy Gouldson or Connor Rutherford if interested in joining</w:t>
            </w:r>
            <w:r w:rsidR="00093B14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>.</w:t>
            </w:r>
          </w:p>
          <w:p w14:paraId="722C3EC3" w14:textId="6FB82128" w:rsidR="00093B14" w:rsidRPr="009A0DF5" w:rsidRDefault="00093B14" w:rsidP="00093B14">
            <w:pPr>
              <w:rPr>
                <w:rFonts w:eastAsiaTheme="minorEastAsia"/>
                <w:b/>
                <w:i/>
                <w:color w:val="0070C0"/>
                <w:sz w:val="24"/>
                <w:szCs w:val="24"/>
              </w:rPr>
            </w:pPr>
          </w:p>
        </w:tc>
      </w:tr>
      <w:tr w:rsidR="00F7215C" w14:paraId="3570F096" w14:textId="77777777" w:rsidTr="1567159F">
        <w:tc>
          <w:tcPr>
            <w:tcW w:w="9150" w:type="dxa"/>
          </w:tcPr>
          <w:p w14:paraId="71FCF3CB" w14:textId="72705DB5" w:rsidR="00F7215C" w:rsidRPr="005003BB" w:rsidRDefault="00093B14" w:rsidP="00095E78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lastRenderedPageBreak/>
              <w:t>Land and Nature Panel</w:t>
            </w:r>
          </w:p>
          <w:p w14:paraId="1CBE0E02" w14:textId="1D4127C6" w:rsidR="00F7215C" w:rsidRDefault="00F7215C" w:rsidP="00F7215C">
            <w:pPr>
              <w:rPr>
                <w:rFonts w:eastAsiaTheme="minorEastAsia"/>
                <w:bCs/>
                <w:sz w:val="24"/>
                <w:szCs w:val="24"/>
              </w:rPr>
            </w:pPr>
            <w:r w:rsidRPr="00F7215C">
              <w:rPr>
                <w:rFonts w:eastAsiaTheme="minorEastAsia"/>
                <w:bCs/>
                <w:sz w:val="24"/>
                <w:szCs w:val="24"/>
              </w:rPr>
              <w:t>Oliver Harmar and Rachel Bice presented on the Land and Nature Panel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 and the scope for nature-based approaches</w:t>
            </w:r>
            <w:r w:rsidR="0048392C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5B99A3C3" w14:textId="3B14743D" w:rsidR="00F7215C" w:rsidRDefault="00F7215C" w:rsidP="00F7215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14:paraId="1ABC2B11" w14:textId="42916815" w:rsidR="00E04A55" w:rsidRPr="00154F81" w:rsidRDefault="00E04A55" w:rsidP="00F7215C">
            <w:p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154F81">
              <w:rPr>
                <w:rFonts w:eastAsiaTheme="minorEastAsia"/>
                <w:bCs/>
                <w:sz w:val="24"/>
                <w:szCs w:val="24"/>
                <w:u w:val="single"/>
              </w:rPr>
              <w:lastRenderedPageBreak/>
              <w:t>Key points noted were:</w:t>
            </w:r>
          </w:p>
          <w:p w14:paraId="5F52C0DF" w14:textId="7F9C3BC4" w:rsidR="00C74195" w:rsidRDefault="00C74195" w:rsidP="00095E7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Scope for the panel – focus on key risks and opportunities for land, water, nature and food.</w:t>
            </w:r>
          </w:p>
          <w:p w14:paraId="7D2822E9" w14:textId="7201A15D" w:rsidR="00C74195" w:rsidRDefault="00C74195" w:rsidP="00095E7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Helping achieve net zero and important to think about how nature-based solutions can help get the landscape more ready for climate change.</w:t>
            </w:r>
          </w:p>
          <w:p w14:paraId="0713D256" w14:textId="43985310" w:rsidR="00C74195" w:rsidRDefault="00C74195" w:rsidP="00095E7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Look at how to engage with communities more clearly as they will be the best stewards.</w:t>
            </w:r>
          </w:p>
          <w:p w14:paraId="06BD1D89" w14:textId="6CA99D93" w:rsidR="00C74195" w:rsidRDefault="00C74195" w:rsidP="00095E7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Need to consider marine and the sea in future work too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2793AA39" w14:textId="420EFC26" w:rsidR="00C74195" w:rsidRPr="00C74195" w:rsidRDefault="00C74195" w:rsidP="00095E7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Oliver and Rachel keen to get people to join the panel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4E2DCE69" w14:textId="77777777" w:rsidR="009A0DF5" w:rsidRDefault="009A0DF5" w:rsidP="009A0DF5">
            <w:pPr>
              <w:rPr>
                <w:rFonts w:eastAsiaTheme="minorEastAsia"/>
                <w:b/>
                <w:i/>
                <w:color w:val="0070C0"/>
                <w:sz w:val="24"/>
                <w:szCs w:val="24"/>
              </w:rPr>
            </w:pPr>
          </w:p>
          <w:p w14:paraId="3E519AA4" w14:textId="77777777" w:rsidR="00F7215C" w:rsidRDefault="00C74195" w:rsidP="009A0DF5">
            <w:pPr>
              <w:rPr>
                <w:rFonts w:eastAsiaTheme="minorEastAsia"/>
                <w:b/>
                <w:i/>
                <w:color w:val="0070C0"/>
                <w:sz w:val="24"/>
                <w:szCs w:val="24"/>
              </w:rPr>
            </w:pPr>
            <w:r w:rsidRPr="009A0DF5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>ACTION: Commission members to email Oliver Harmar, Rachel Bice or Andy Gouldson if they are keen on joing the Land and Nature Panel</w:t>
            </w:r>
            <w:r w:rsidR="00093B14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>.</w:t>
            </w:r>
          </w:p>
          <w:p w14:paraId="4F817BA3" w14:textId="679F9591" w:rsidR="00093B14" w:rsidRPr="009A0DF5" w:rsidRDefault="00093B14" w:rsidP="009A0DF5">
            <w:pPr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</w:p>
        </w:tc>
      </w:tr>
      <w:tr w:rsidR="140D4232" w14:paraId="399C7963" w14:textId="77777777" w:rsidTr="1567159F">
        <w:trPr>
          <w:trHeight w:val="1875"/>
        </w:trPr>
        <w:tc>
          <w:tcPr>
            <w:tcW w:w="9150" w:type="dxa"/>
          </w:tcPr>
          <w:p w14:paraId="25022DE1" w14:textId="182F2751" w:rsidR="00F641AA" w:rsidRPr="005003BB" w:rsidRDefault="00D07EA6" w:rsidP="00095E7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1E100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lastRenderedPageBreak/>
              <w:t>Regional Climate Action Plan and COP26</w:t>
            </w:r>
          </w:p>
          <w:p w14:paraId="188998E2" w14:textId="5F8EDDFE" w:rsidR="00F641AA" w:rsidRPr="001E1000" w:rsidRDefault="007F1E2E" w:rsidP="00D07EA6">
            <w:pPr>
              <w:rPr>
                <w:rFonts w:eastAsiaTheme="minorEastAsia"/>
                <w:bCs/>
                <w:sz w:val="24"/>
                <w:szCs w:val="24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Andy Gouldson presented on the regional climate action plan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and activities </w:t>
            </w:r>
            <w:r w:rsidR="00F641AA" w:rsidRPr="001E1000">
              <w:rPr>
                <w:rFonts w:eastAsiaTheme="minorEastAsia"/>
                <w:bCs/>
                <w:sz w:val="24"/>
                <w:szCs w:val="24"/>
              </w:rPr>
              <w:t>planned for COP26.</w:t>
            </w:r>
          </w:p>
          <w:p w14:paraId="0C33910F" w14:textId="77777777" w:rsidR="00117BEA" w:rsidRPr="001E1000" w:rsidRDefault="00117BEA" w:rsidP="00117BEA">
            <w:pPr>
              <w:rPr>
                <w:rFonts w:eastAsiaTheme="minorEastAsia"/>
                <w:bCs/>
                <w:sz w:val="24"/>
                <w:szCs w:val="24"/>
              </w:rPr>
            </w:pPr>
          </w:p>
          <w:p w14:paraId="31509E94" w14:textId="77777777" w:rsidR="00117BEA" w:rsidRPr="001E1000" w:rsidRDefault="00117BEA" w:rsidP="00117BEA">
            <w:p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  <w:u w:val="single"/>
              </w:rPr>
              <w:t>Key points noted were:</w:t>
            </w:r>
          </w:p>
          <w:p w14:paraId="7D332323" w14:textId="2B2CD387" w:rsidR="001A74C5" w:rsidRPr="001E1000" w:rsidRDefault="00E24929" w:rsidP="00095E7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</w:rPr>
              <w:t>The key priority for the Commission is to prepare the regional climate action plan in time for COP26.</w:t>
            </w:r>
          </w:p>
          <w:p w14:paraId="6AD45955" w14:textId="7641574A" w:rsidR="00E24929" w:rsidRPr="001E1000" w:rsidRDefault="00E24929" w:rsidP="00095E7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Activities of working panels (led by Climate Resilience 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>&amp; Net Zero Working G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>roup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>s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) will be key elements 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>in the preparation of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 the climate action plan.</w:t>
            </w:r>
          </w:p>
          <w:p w14:paraId="306EC58C" w14:textId="4832D288" w:rsidR="0036771A" w:rsidRPr="001E1000" w:rsidRDefault="0036771A" w:rsidP="00095E7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</w:rPr>
              <w:t>Planning on having a series of stakeholder events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 xml:space="preserve"> to enable stakeholder engagement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 spread over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>two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 xml:space="preserve"> weeks in September.</w:t>
            </w:r>
          </w:p>
          <w:p w14:paraId="772BD962" w14:textId="60C37EE0" w:rsidR="001E3A1D" w:rsidRPr="001E1000" w:rsidRDefault="0036771A" w:rsidP="00095E7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</w:rPr>
              <w:t>The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 events will enable the 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>action plan</w:t>
            </w:r>
            <w:r w:rsidR="001E3A1D" w:rsidRPr="001E1000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to 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 xml:space="preserve">then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be refined </w:t>
            </w:r>
            <w:r w:rsidR="001E3A1D" w:rsidRPr="001E1000">
              <w:rPr>
                <w:rFonts w:eastAsiaTheme="minorEastAsia"/>
                <w:bCs/>
                <w:sz w:val="24"/>
                <w:szCs w:val="24"/>
              </w:rPr>
              <w:t>in time for COP26.</w:t>
            </w:r>
          </w:p>
          <w:p w14:paraId="513779C8" w14:textId="0DDF3752" w:rsidR="001E3A1D" w:rsidRPr="001E1000" w:rsidRDefault="001E3A1D" w:rsidP="00095E7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The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>action plan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 will be a ‘l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>iving’ document which encourages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 active engagement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>with accessible infographics and lots of digital content.</w:t>
            </w:r>
          </w:p>
          <w:p w14:paraId="7068741F" w14:textId="46E73E8D" w:rsidR="001E3A1D" w:rsidRPr="001E1000" w:rsidRDefault="001E3A1D" w:rsidP="00095E7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It is hoped that the climate action plan will then continue to guide the work of the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>C</w:t>
            </w:r>
            <w:r w:rsidR="00C61DBF" w:rsidRPr="001E1000">
              <w:rPr>
                <w:rFonts w:eastAsiaTheme="minorEastAsia"/>
                <w:bCs/>
                <w:sz w:val="24"/>
                <w:szCs w:val="24"/>
              </w:rPr>
              <w:t>ommission moving forward.</w:t>
            </w:r>
          </w:p>
          <w:p w14:paraId="229CFB1C" w14:textId="4E51642D" w:rsidR="00FB0F82" w:rsidRPr="001E1000" w:rsidRDefault="00FB0F82" w:rsidP="00095E7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</w:rPr>
              <w:t>Fundraising will be a key part in making the infographics etc possible (this will be mentioned later).</w:t>
            </w:r>
          </w:p>
          <w:p w14:paraId="237CEE70" w14:textId="04A78C79" w:rsidR="00FB0F82" w:rsidRPr="001E1000" w:rsidRDefault="00FB0F82" w:rsidP="00095E7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YHCC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has been 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approached by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the 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>Yorkshire Post to host a joint event (summit day) t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>o coincide with COP26 in November – this could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 amplify the ambitions of the commission.</w:t>
            </w:r>
          </w:p>
          <w:p w14:paraId="5CB5AA43" w14:textId="77777777" w:rsidR="00154F81" w:rsidRPr="001E1000" w:rsidRDefault="00FB0F82" w:rsidP="00095E7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</w:rPr>
              <w:t>Various other conversations have been taking place too e.g. Kate Josephs with COP26 in the Cabinet Office and also with Dan Jarvis.</w:t>
            </w:r>
          </w:p>
          <w:p w14:paraId="1B3E9B42" w14:textId="2365CDEE" w:rsidR="001A74C5" w:rsidRPr="001E1000" w:rsidRDefault="001A74C5" w:rsidP="00095E7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</w:rPr>
              <w:t>Hoping for the launch of the action plan at the COP itself</w:t>
            </w:r>
            <w:r w:rsidR="00154F81" w:rsidRPr="001E1000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>– we are awaiting information on applications to run side-events at the COP</w:t>
            </w:r>
            <w:r w:rsidR="00154F81" w:rsidRPr="001E1000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4613A4ED" w14:textId="5D90CB2A" w:rsidR="00117BEA" w:rsidRPr="001E1000" w:rsidRDefault="00117BEA" w:rsidP="00117BEA">
            <w:pPr>
              <w:rPr>
                <w:rFonts w:eastAsiaTheme="minorEastAsia"/>
                <w:bCs/>
                <w:sz w:val="24"/>
                <w:szCs w:val="24"/>
              </w:rPr>
            </w:pPr>
          </w:p>
          <w:p w14:paraId="16CF0585" w14:textId="009A32D0" w:rsidR="00117BEA" w:rsidRPr="001E1000" w:rsidRDefault="00117BEA" w:rsidP="00117BEA">
            <w:p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  <w:u w:val="single"/>
              </w:rPr>
              <w:t>Comments:</w:t>
            </w:r>
          </w:p>
          <w:p w14:paraId="57835B09" w14:textId="79EB44F5" w:rsidR="00154F81" w:rsidRPr="001E1000" w:rsidRDefault="001E1000" w:rsidP="00095E7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</w:rPr>
              <w:t>Various commissioners were curious how the regional action plan will align with other action plans e.g. West Yorkshire combined authority</w:t>
            </w:r>
          </w:p>
          <w:p w14:paraId="51C17373" w14:textId="3F8DD91D" w:rsidR="001E1000" w:rsidRPr="001E1000" w:rsidRDefault="001E1000" w:rsidP="00095E7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1E1000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Andy Gouldson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stressed that it will build on and complement but not duplicate existing plans, e.g. by 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>identify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>ing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 best practice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>transferring it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 xml:space="preserve"> up to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the </w:t>
            </w:r>
            <w:r w:rsidRPr="001E1000">
              <w:rPr>
                <w:rFonts w:eastAsiaTheme="minorEastAsia"/>
                <w:bCs/>
                <w:sz w:val="24"/>
                <w:szCs w:val="24"/>
              </w:rPr>
              <w:t>regional scale.</w:t>
            </w:r>
          </w:p>
          <w:p w14:paraId="69856175" w14:textId="305785A2" w:rsidR="009A0804" w:rsidRDefault="009A0804" w:rsidP="00095E7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Commissioners support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>ed the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need for ambition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in the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action plan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but also 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 xml:space="preserve">the need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 xml:space="preserve">to balance it with the reality of delivering on ambitious targets. </w:t>
            </w:r>
          </w:p>
          <w:p w14:paraId="7F9A2EA6" w14:textId="05420E80" w:rsidR="009A0804" w:rsidRDefault="00093B14" w:rsidP="00095E7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The meeting noted the </w:t>
            </w:r>
            <w:r w:rsidR="009A0804">
              <w:rPr>
                <w:rFonts w:eastAsiaTheme="minorEastAsia"/>
                <w:bCs/>
                <w:sz w:val="24"/>
                <w:szCs w:val="24"/>
              </w:rPr>
              <w:t>regional targ</w:t>
            </w:r>
            <w:r>
              <w:rPr>
                <w:rFonts w:eastAsiaTheme="minorEastAsia"/>
                <w:bCs/>
                <w:sz w:val="24"/>
                <w:szCs w:val="24"/>
              </w:rPr>
              <w:t>et to become</w:t>
            </w:r>
            <w:r w:rsidR="009A0804" w:rsidRPr="009A0804">
              <w:rPr>
                <w:rFonts w:eastAsiaTheme="minorEastAsia"/>
                <w:bCs/>
                <w:sz w:val="24"/>
                <w:szCs w:val="24"/>
              </w:rPr>
              <w:t xml:space="preserve"> Net Zero by 2038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whilst showing significant progress by </w:t>
            </w:r>
            <w:r w:rsidR="009A0804" w:rsidRPr="009A0804">
              <w:rPr>
                <w:rFonts w:eastAsiaTheme="minorEastAsia"/>
                <w:bCs/>
                <w:sz w:val="24"/>
                <w:szCs w:val="24"/>
              </w:rPr>
              <w:t>2030.</w:t>
            </w:r>
          </w:p>
          <w:p w14:paraId="4DA2E502" w14:textId="65E1EE46" w:rsidR="009A0804" w:rsidRDefault="009A0804" w:rsidP="00095E7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Important to take communities with us post COP26 – this will ensure work done by YHCC is truly sustainable (key aim of Communities and Engagement Panel).</w:t>
            </w:r>
          </w:p>
          <w:p w14:paraId="73C10655" w14:textId="77777777" w:rsidR="004750F7" w:rsidRPr="001E1000" w:rsidRDefault="004750F7" w:rsidP="0015364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14:paraId="4EA41BE9" w14:textId="12896DE2" w:rsidR="001E1000" w:rsidRDefault="001E1000" w:rsidP="001E1000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ACTION: Robert Hall to </w:t>
            </w:r>
            <w:r w:rsidR="00C66E8B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make enquiries </w:t>
            </w:r>
            <w:r w:rsidR="00093B14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to have access to </w:t>
            </w:r>
            <w:r w:rsidR="00C66E8B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space </w:t>
            </w:r>
            <w:r w:rsidR="00093B14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in Glasgow </w:t>
            </w:r>
            <w:r w:rsidR="00C66E8B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for YHCC</w:t>
            </w:r>
            <w:r w:rsidR="00093B14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 at the time of the COP</w:t>
            </w:r>
            <w:r w:rsidR="00C66E8B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.</w:t>
            </w:r>
          </w:p>
          <w:p w14:paraId="6E3CFDA8" w14:textId="34DBF75D" w:rsidR="00C66E8B" w:rsidRDefault="00C66E8B" w:rsidP="001E1000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</w:p>
          <w:p w14:paraId="75AD82D3" w14:textId="372691E8" w:rsidR="00C66E8B" w:rsidRDefault="00C66E8B" w:rsidP="001E1000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ACTION: Emma Bridge to send documents to Andy Gouldson relating to COP26. </w:t>
            </w:r>
          </w:p>
          <w:p w14:paraId="38647ED9" w14:textId="42D65198" w:rsidR="00093B14" w:rsidRPr="001E1000" w:rsidRDefault="00093B14" w:rsidP="00093B14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</w:p>
        </w:tc>
      </w:tr>
      <w:tr w:rsidR="140D4232" w14:paraId="166C3428" w14:textId="77777777" w:rsidTr="1567159F">
        <w:tc>
          <w:tcPr>
            <w:tcW w:w="9150" w:type="dxa"/>
          </w:tcPr>
          <w:p w14:paraId="70579C9F" w14:textId="237542F4" w:rsidR="00D07EA6" w:rsidRPr="006C3416" w:rsidRDefault="00D07EA6" w:rsidP="00095E78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C3416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lastRenderedPageBreak/>
              <w:t>Key discussion point: climate resilience (paper 3)</w:t>
            </w:r>
          </w:p>
          <w:p w14:paraId="41E72D10" w14:textId="28C59FC7" w:rsidR="005003BB" w:rsidRDefault="005003BB" w:rsidP="00D07EA6">
            <w:pPr>
              <w:rPr>
                <w:rFonts w:eastAsiaTheme="minorEastAsia"/>
                <w:bCs/>
                <w:sz w:val="24"/>
                <w:szCs w:val="24"/>
              </w:rPr>
            </w:pPr>
            <w:r w:rsidRPr="005003BB">
              <w:rPr>
                <w:rFonts w:eastAsiaTheme="minorEastAsia"/>
                <w:bCs/>
                <w:sz w:val="24"/>
                <w:szCs w:val="24"/>
              </w:rPr>
              <w:t xml:space="preserve">Gordon Rogers 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>(United Utilities</w:t>
            </w:r>
            <w:r w:rsidR="00492562">
              <w:rPr>
                <w:rFonts w:eastAsiaTheme="minorEastAsia"/>
                <w:bCs/>
                <w:sz w:val="24"/>
                <w:szCs w:val="24"/>
              </w:rPr>
              <w:t>)</w:t>
            </w:r>
            <w:r w:rsidR="00D31813">
              <w:rPr>
                <w:rFonts w:eastAsiaTheme="minorEastAsia"/>
                <w:bCs/>
                <w:sz w:val="24"/>
                <w:szCs w:val="24"/>
              </w:rPr>
              <w:t xml:space="preserve">, </w:t>
            </w:r>
            <w:r w:rsidR="00FA69FE">
              <w:rPr>
                <w:rFonts w:eastAsiaTheme="minorEastAsia"/>
                <w:bCs/>
                <w:sz w:val="24"/>
                <w:szCs w:val="24"/>
              </w:rPr>
              <w:t xml:space="preserve">Rosa Foster </w:t>
            </w:r>
            <w:r w:rsidR="00492562">
              <w:rPr>
                <w:rFonts w:eastAsiaTheme="minorEastAsia"/>
                <w:bCs/>
                <w:sz w:val="24"/>
                <w:szCs w:val="24"/>
              </w:rPr>
              <w:t xml:space="preserve">(Environment Agency) </w:t>
            </w:r>
            <w:r w:rsidR="00D31813">
              <w:rPr>
                <w:rFonts w:eastAsiaTheme="minorEastAsia"/>
                <w:bCs/>
                <w:sz w:val="24"/>
                <w:szCs w:val="24"/>
              </w:rPr>
              <w:t xml:space="preserve">and Rachel Harcourt (UOL) </w:t>
            </w:r>
            <w:r w:rsidR="00492562">
              <w:rPr>
                <w:rFonts w:eastAsiaTheme="minorEastAsia"/>
                <w:bCs/>
                <w:sz w:val="24"/>
                <w:szCs w:val="24"/>
              </w:rPr>
              <w:t xml:space="preserve">presented on </w:t>
            </w:r>
            <w:r w:rsidR="00492562" w:rsidRPr="00492562">
              <w:rPr>
                <w:rFonts w:eastAsiaTheme="minorEastAsia"/>
                <w:bCs/>
                <w:i/>
                <w:sz w:val="24"/>
                <w:szCs w:val="24"/>
              </w:rPr>
              <w:t>climate resilience</w:t>
            </w:r>
            <w:r w:rsidR="00D31813">
              <w:rPr>
                <w:rFonts w:eastAsiaTheme="minorEastAsia"/>
                <w:bCs/>
                <w:i/>
                <w:sz w:val="24"/>
                <w:szCs w:val="24"/>
              </w:rPr>
              <w:t xml:space="preserve"> </w:t>
            </w:r>
            <w:r w:rsidR="00D31813" w:rsidRPr="00D31813">
              <w:rPr>
                <w:rFonts w:eastAsiaTheme="minorEastAsia"/>
                <w:bCs/>
                <w:sz w:val="24"/>
                <w:szCs w:val="24"/>
              </w:rPr>
              <w:t>and its clear importance for the region.</w:t>
            </w:r>
          </w:p>
          <w:p w14:paraId="158FA2FE" w14:textId="77777777" w:rsidR="00C84377" w:rsidRPr="00492562" w:rsidRDefault="00C84377" w:rsidP="00D07EA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14:paraId="253E53A4" w14:textId="4C59FD2D" w:rsidR="00153641" w:rsidRPr="00492562" w:rsidRDefault="004750F7" w:rsidP="00D07EA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492562">
              <w:rPr>
                <w:rFonts w:eastAsiaTheme="minorEastAsia"/>
                <w:bCs/>
                <w:sz w:val="24"/>
                <w:szCs w:val="24"/>
                <w:u w:val="single"/>
              </w:rPr>
              <w:t>Key points noted were:</w:t>
            </w:r>
          </w:p>
          <w:p w14:paraId="025AF4B5" w14:textId="31CB77F4" w:rsidR="00A24FC2" w:rsidRDefault="00093B14" w:rsidP="00095E78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The climate resilience working group has held 4 workshops so far, with input from diverse groups on</w:t>
            </w:r>
            <w:r w:rsidR="00310031" w:rsidRPr="00A24FC2">
              <w:rPr>
                <w:rFonts w:eastAsiaTheme="minorEastAsia"/>
                <w:bCs/>
                <w:sz w:val="24"/>
                <w:szCs w:val="24"/>
              </w:rPr>
              <w:t xml:space="preserve"> many different perspectives.</w:t>
            </w:r>
          </w:p>
          <w:p w14:paraId="1E3DB793" w14:textId="60A58011" w:rsidR="00A24FC2" w:rsidRDefault="00093B14" w:rsidP="00095E78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Discussion f</w:t>
            </w:r>
            <w:r w:rsidR="00310031" w:rsidRPr="00A24FC2">
              <w:rPr>
                <w:rFonts w:eastAsiaTheme="minorEastAsia"/>
                <w:bCs/>
                <w:sz w:val="24"/>
                <w:szCs w:val="24"/>
              </w:rPr>
              <w:t>ocused on building the adaption and resilience sec</w:t>
            </w:r>
            <w:r>
              <w:rPr>
                <w:rFonts w:eastAsiaTheme="minorEastAsia"/>
                <w:bCs/>
                <w:sz w:val="24"/>
                <w:szCs w:val="24"/>
              </w:rPr>
              <w:t>tion of the climate action plan</w:t>
            </w:r>
            <w:r w:rsidR="00310031" w:rsidRPr="00A24FC2">
              <w:rPr>
                <w:rFonts w:eastAsiaTheme="minorEastAsia"/>
                <w:bCs/>
                <w:sz w:val="24"/>
                <w:szCs w:val="24"/>
              </w:rPr>
              <w:t xml:space="preserve"> and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presenting priorities for action thereafter. </w:t>
            </w:r>
          </w:p>
          <w:p w14:paraId="7C5A4FEE" w14:textId="5F498945" w:rsidR="00180449" w:rsidRDefault="00093B14" w:rsidP="00093B1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093B14">
              <w:rPr>
                <w:rFonts w:eastAsiaTheme="minorEastAsia"/>
                <w:bCs/>
                <w:sz w:val="24"/>
                <w:szCs w:val="24"/>
              </w:rPr>
              <w:t xml:space="preserve">The discussion then divided the meeting into </w:t>
            </w:r>
            <w:r w:rsidR="003B123E" w:rsidRPr="00093B14">
              <w:rPr>
                <w:rFonts w:eastAsiaTheme="minorEastAsia"/>
                <w:bCs/>
                <w:sz w:val="24"/>
                <w:szCs w:val="24"/>
              </w:rPr>
              <w:t>3 different breakout groups</w:t>
            </w:r>
            <w:r w:rsidRPr="00093B1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</w:rPr>
              <w:t>focusing o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>n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themes including </w:t>
            </w:r>
            <w:r w:rsidRPr="00093B14">
              <w:rPr>
                <w:rFonts w:eastAsiaTheme="minorEastAsia"/>
                <w:bCs/>
                <w:sz w:val="24"/>
                <w:szCs w:val="24"/>
              </w:rPr>
              <w:t>‘Planni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ng for uncertainty’ and ‘Place’ </w:t>
            </w:r>
            <w:r w:rsidRPr="00093B14">
              <w:rPr>
                <w:rFonts w:eastAsiaTheme="minorEastAsia"/>
                <w:bCs/>
                <w:sz w:val="24"/>
                <w:szCs w:val="24"/>
              </w:rPr>
              <w:t xml:space="preserve">where </w:t>
            </w:r>
            <w:r w:rsidR="003B123E" w:rsidRPr="00093B14">
              <w:rPr>
                <w:rFonts w:eastAsiaTheme="minorEastAsia"/>
                <w:bCs/>
                <w:sz w:val="24"/>
                <w:szCs w:val="24"/>
              </w:rPr>
              <w:t xml:space="preserve">Commissioners were asked to </w:t>
            </w:r>
            <w:r>
              <w:rPr>
                <w:rFonts w:eastAsiaTheme="minorEastAsia"/>
                <w:bCs/>
                <w:sz w:val="24"/>
                <w:szCs w:val="24"/>
              </w:rPr>
              <w:t>propose</w:t>
            </w:r>
            <w:r w:rsidR="003B123E" w:rsidRPr="00093B14">
              <w:rPr>
                <w:rFonts w:eastAsiaTheme="minorEastAsia"/>
                <w:bCs/>
                <w:sz w:val="24"/>
                <w:szCs w:val="24"/>
              </w:rPr>
              <w:t xml:space="preserve"> act</w:t>
            </w:r>
            <w:r w:rsidRPr="00093B14">
              <w:rPr>
                <w:rFonts w:eastAsiaTheme="minorEastAsia"/>
                <w:bCs/>
                <w:sz w:val="24"/>
                <w:szCs w:val="24"/>
              </w:rPr>
              <w:t>ions t</w:t>
            </w:r>
            <w:r w:rsidR="003B123E" w:rsidRPr="00093B14">
              <w:rPr>
                <w:rFonts w:eastAsiaTheme="minorEastAsia"/>
                <w:bCs/>
                <w:sz w:val="24"/>
                <w:szCs w:val="24"/>
              </w:rPr>
              <w:t>hat we need to do now, soon and further in the future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56E9744B" w14:textId="77777777" w:rsidR="00093B14" w:rsidRPr="00093B14" w:rsidRDefault="00093B14" w:rsidP="00093B14">
            <w:pPr>
              <w:ind w:left="360"/>
              <w:rPr>
                <w:rFonts w:eastAsiaTheme="minorEastAsia"/>
                <w:bCs/>
                <w:sz w:val="24"/>
                <w:szCs w:val="24"/>
              </w:rPr>
            </w:pPr>
          </w:p>
          <w:p w14:paraId="0B5CCAEB" w14:textId="37861292" w:rsidR="0023683A" w:rsidRPr="0023683A" w:rsidRDefault="00E84F02" w:rsidP="00A24FC2">
            <w:p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D31813">
              <w:rPr>
                <w:rFonts w:eastAsiaTheme="minorEastAsia"/>
                <w:bCs/>
                <w:sz w:val="24"/>
                <w:szCs w:val="24"/>
                <w:u w:val="single"/>
              </w:rPr>
              <w:t>Comments:</w:t>
            </w:r>
          </w:p>
          <w:p w14:paraId="76BA954E" w14:textId="6EFEC1F3" w:rsidR="0023683A" w:rsidRPr="00E05544" w:rsidRDefault="0023683A" w:rsidP="00A24FC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5544">
              <w:rPr>
                <w:rFonts w:eastAsiaTheme="minorEastAsia"/>
                <w:b/>
                <w:bCs/>
                <w:i/>
                <w:sz w:val="24"/>
                <w:szCs w:val="24"/>
              </w:rPr>
              <w:t>Planning for uncertainty</w:t>
            </w:r>
          </w:p>
          <w:p w14:paraId="217F658C" w14:textId="358F379A" w:rsidR="00A24FC2" w:rsidRDefault="00A24FC2" w:rsidP="00095E78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There needs to be a clear focus on communication with communities and 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>on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how to reach all communities. </w:t>
            </w:r>
          </w:p>
          <w:p w14:paraId="51F02454" w14:textId="6FEDAE40" w:rsidR="007B35CE" w:rsidRDefault="001F0ACA" w:rsidP="00095E78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It is key</w:t>
            </w:r>
            <w:r w:rsidR="007B35CE" w:rsidRPr="0023683A">
              <w:rPr>
                <w:rFonts w:eastAsiaTheme="minorEastAsia"/>
                <w:bCs/>
                <w:sz w:val="24"/>
                <w:szCs w:val="24"/>
              </w:rPr>
              <w:t xml:space="preserve"> to recognise that we do not want to be scaremongering </w:t>
            </w:r>
            <w:r w:rsidR="0023683A">
              <w:rPr>
                <w:rFonts w:eastAsiaTheme="minorEastAsia"/>
                <w:bCs/>
                <w:sz w:val="24"/>
                <w:szCs w:val="24"/>
              </w:rPr>
              <w:t xml:space="preserve">the public </w:t>
            </w:r>
            <w:r w:rsidR="001D56BA">
              <w:rPr>
                <w:rFonts w:eastAsiaTheme="minorEastAsia"/>
                <w:bCs/>
                <w:sz w:val="24"/>
                <w:szCs w:val="24"/>
              </w:rPr>
              <w:t>as not everyone has the same view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thus it is vital to show what the benefits 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 xml:space="preserve">of resilience </w:t>
            </w:r>
            <w:r>
              <w:rPr>
                <w:rFonts w:eastAsiaTheme="minorEastAsia"/>
                <w:bCs/>
                <w:sz w:val="24"/>
                <w:szCs w:val="24"/>
              </w:rPr>
              <w:t>could be.</w:t>
            </w:r>
          </w:p>
          <w:p w14:paraId="0E97FC7D" w14:textId="19872419" w:rsidR="001F0ACA" w:rsidRDefault="001F0ACA" w:rsidP="00095E78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It is also important to think about how we can show indiviudals, communities and organizations what they can do &amp; build support for change.</w:t>
            </w:r>
          </w:p>
          <w:p w14:paraId="703ADDE9" w14:textId="548052B2" w:rsidR="00711923" w:rsidRDefault="00711923" w:rsidP="00095E78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Concluded that we should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>promote early action – especially when there are win-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win </w:t>
            </w:r>
            <w:r w:rsidR="00093B14">
              <w:rPr>
                <w:rFonts w:eastAsiaTheme="minorEastAsia"/>
                <w:bCs/>
                <w:sz w:val="24"/>
                <w:szCs w:val="24"/>
              </w:rPr>
              <w:t>outcomes available</w:t>
            </w:r>
            <w:r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2D22203F" w14:textId="77777777" w:rsidR="00E05544" w:rsidRPr="00E94AAE" w:rsidRDefault="00E05544" w:rsidP="00E05544">
            <w:pPr>
              <w:pStyle w:val="ListParagraph"/>
              <w:rPr>
                <w:rFonts w:eastAsiaTheme="minorEastAsia"/>
                <w:bCs/>
                <w:sz w:val="24"/>
                <w:szCs w:val="24"/>
              </w:rPr>
            </w:pPr>
          </w:p>
          <w:p w14:paraId="087D7DA1" w14:textId="28E33E32" w:rsidR="00711923" w:rsidRPr="00E05544" w:rsidRDefault="00711923" w:rsidP="0071192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5544">
              <w:rPr>
                <w:rFonts w:eastAsiaTheme="minorEastAsia"/>
                <w:b/>
                <w:bCs/>
                <w:i/>
                <w:sz w:val="24"/>
                <w:szCs w:val="24"/>
              </w:rPr>
              <w:t>Place</w:t>
            </w:r>
          </w:p>
          <w:p w14:paraId="54FA3C36" w14:textId="616FCBCF" w:rsidR="00093B14" w:rsidRDefault="00093B14" w:rsidP="00095E78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We need to</w:t>
            </w:r>
            <w:r w:rsidR="007B35CE" w:rsidRPr="002163FF">
              <w:rPr>
                <w:rFonts w:eastAsiaTheme="minorEastAsia"/>
                <w:bCs/>
                <w:sz w:val="24"/>
                <w:szCs w:val="24"/>
              </w:rPr>
              <w:t xml:space="preserve"> align with other stakeholders</w:t>
            </w:r>
            <w:r w:rsidR="002163FF">
              <w:rPr>
                <w:rFonts w:eastAsiaTheme="minorEastAsia"/>
                <w:bCs/>
                <w:sz w:val="24"/>
                <w:szCs w:val="24"/>
              </w:rPr>
              <w:t xml:space="preserve"> and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priorities (such as health) so that climate resilience is integrated into other activities. </w:t>
            </w:r>
          </w:p>
          <w:p w14:paraId="2CCFF8A4" w14:textId="7692325D" w:rsidR="007B35CE" w:rsidRDefault="00093B14" w:rsidP="00095E78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lastRenderedPageBreak/>
              <w:t>I</w:t>
            </w:r>
            <w:r w:rsidR="002163FF">
              <w:rPr>
                <w:rFonts w:eastAsiaTheme="minorEastAsia"/>
                <w:bCs/>
                <w:sz w:val="24"/>
                <w:szCs w:val="24"/>
              </w:rPr>
              <w:t xml:space="preserve">t is vital that we understand ‘place’ at all different scales </w:t>
            </w:r>
            <w:r>
              <w:rPr>
                <w:rFonts w:eastAsiaTheme="minorEastAsia"/>
                <w:bCs/>
                <w:sz w:val="24"/>
                <w:szCs w:val="24"/>
              </w:rPr>
              <w:t>from regional, sub-regional, local and hyper-local.</w:t>
            </w:r>
          </w:p>
          <w:p w14:paraId="2B87FC8B" w14:textId="42F1ABDE" w:rsidR="00794783" w:rsidRDefault="00093B14" w:rsidP="00095E78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T</w:t>
            </w:r>
            <w:r w:rsidR="00794783">
              <w:rPr>
                <w:rFonts w:eastAsiaTheme="minorEastAsia"/>
                <w:bCs/>
                <w:sz w:val="24"/>
                <w:szCs w:val="24"/>
              </w:rPr>
              <w:t xml:space="preserve">he right conversations need to be had at the right place scales. </w:t>
            </w:r>
          </w:p>
          <w:p w14:paraId="6E70F291" w14:textId="77777777" w:rsidR="0023683A" w:rsidRPr="00E94AAE" w:rsidRDefault="0023683A" w:rsidP="00E94AA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14:paraId="154B89CA" w14:textId="7BF174F9" w:rsidR="00310031" w:rsidRDefault="003D404A" w:rsidP="00310031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ACTION</w:t>
            </w:r>
            <w:r w:rsidR="00310031" w:rsidRPr="003B123E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: Commissioners to email Gordon Rogers, Rosa Foster or Rachel Harcourt </w:t>
            </w:r>
            <w:r w:rsidR="00093B14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if they want to get</w:t>
            </w:r>
            <w:r w:rsidR="00310031" w:rsidRPr="003B123E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 involved with the Climate Resilience Working Group</w:t>
            </w:r>
            <w:r w:rsidR="001551A1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.</w:t>
            </w:r>
            <w:r w:rsidR="00310031" w:rsidRPr="003B123E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 </w:t>
            </w:r>
          </w:p>
          <w:p w14:paraId="4A69E671" w14:textId="5BBA69EC" w:rsidR="003B123E" w:rsidRDefault="003B123E" w:rsidP="00310031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</w:p>
          <w:p w14:paraId="4C5B30E6" w14:textId="0B075F74" w:rsidR="00E05544" w:rsidRDefault="003D404A" w:rsidP="00D07EA6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ACTION</w:t>
            </w:r>
            <w:r w:rsidR="003B123E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: </w:t>
            </w:r>
            <w: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Simon Pringle to connect </w:t>
            </w:r>
            <w:r w:rsidR="001551A1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with health and wellbeing individuals </w:t>
            </w:r>
            <w:r w:rsidR="00093B14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who could feed into the</w:t>
            </w:r>
            <w:r w:rsidR="001551A1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 Climate Resilience Working Group.</w:t>
            </w:r>
          </w:p>
          <w:p w14:paraId="38D001E5" w14:textId="2764E48F" w:rsidR="00093B14" w:rsidRPr="001551A1" w:rsidRDefault="00093B14" w:rsidP="00D07EA6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</w:p>
        </w:tc>
      </w:tr>
      <w:tr w:rsidR="140D4232" w14:paraId="49349C3B" w14:textId="77777777" w:rsidTr="1567159F">
        <w:tc>
          <w:tcPr>
            <w:tcW w:w="9150" w:type="dxa"/>
          </w:tcPr>
          <w:p w14:paraId="278F5782" w14:textId="0C42CB22" w:rsidR="00E44844" w:rsidRPr="00A31E6A" w:rsidRDefault="00A30F10" w:rsidP="00095E78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C3416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lastRenderedPageBreak/>
              <w:t xml:space="preserve">Net Zero </w:t>
            </w:r>
            <w:r w:rsidR="0021419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 xml:space="preserve">- </w:t>
            </w:r>
            <w:r w:rsidRPr="006C3416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Employment and Skills</w:t>
            </w:r>
          </w:p>
          <w:p w14:paraId="5546510B" w14:textId="245C28BB" w:rsidR="00E05544" w:rsidRDefault="00E05544" w:rsidP="00F52134">
            <w:pPr>
              <w:rPr>
                <w:rFonts w:eastAsiaTheme="minorEastAsia"/>
                <w:bCs/>
                <w:sz w:val="24"/>
                <w:szCs w:val="24"/>
              </w:rPr>
            </w:pPr>
            <w:r w:rsidRPr="00E05544">
              <w:rPr>
                <w:rFonts w:eastAsiaTheme="minorEastAsia"/>
                <w:bCs/>
                <w:sz w:val="24"/>
                <w:szCs w:val="24"/>
              </w:rPr>
              <w:t xml:space="preserve">Net Zero 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 xml:space="preserve">- </w:t>
            </w:r>
            <w:r w:rsidRPr="00E05544">
              <w:rPr>
                <w:rFonts w:eastAsiaTheme="minorEastAsia"/>
                <w:bCs/>
                <w:sz w:val="24"/>
                <w:szCs w:val="24"/>
              </w:rPr>
              <w:t>Employmenet and Skills was presented initially by Andy Gouldson; followed by update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>s</w:t>
            </w:r>
            <w:r w:rsidRPr="00E05544">
              <w:rPr>
                <w:rFonts w:eastAsiaTheme="minorEastAsia"/>
                <w:bCs/>
                <w:sz w:val="24"/>
                <w:szCs w:val="24"/>
              </w:rPr>
              <w:t xml:space="preserve"> frorm Becky Hart (CBI) and Rebecca Diski (NEF)</w:t>
            </w:r>
            <w:r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30E21859" w14:textId="77777777" w:rsidR="007F0769" w:rsidRPr="007F0769" w:rsidRDefault="007F0769" w:rsidP="00F5213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14:paraId="02D0329C" w14:textId="725F4B80" w:rsidR="00F52134" w:rsidRPr="00C84377" w:rsidRDefault="00F52134" w:rsidP="00F52134">
            <w:p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C84377">
              <w:rPr>
                <w:rFonts w:eastAsiaTheme="minorEastAsia"/>
                <w:bCs/>
                <w:sz w:val="24"/>
                <w:szCs w:val="24"/>
                <w:u w:val="single"/>
              </w:rPr>
              <w:t xml:space="preserve">Key points </w:t>
            </w:r>
            <w:r w:rsidR="00C84377">
              <w:rPr>
                <w:rFonts w:eastAsiaTheme="minorEastAsia"/>
                <w:bCs/>
                <w:sz w:val="24"/>
                <w:szCs w:val="24"/>
                <w:u w:val="single"/>
              </w:rPr>
              <w:t xml:space="preserve">noted </w:t>
            </w:r>
            <w:r w:rsidRPr="00C84377">
              <w:rPr>
                <w:rFonts w:eastAsiaTheme="minorEastAsia"/>
                <w:bCs/>
                <w:sz w:val="24"/>
                <w:szCs w:val="24"/>
                <w:u w:val="single"/>
              </w:rPr>
              <w:t>were:</w:t>
            </w:r>
          </w:p>
          <w:p w14:paraId="45CC49E8" w14:textId="53BAFA9D" w:rsidR="00861D39" w:rsidRPr="00E05544" w:rsidRDefault="00F52134" w:rsidP="00F5213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554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Net zero update </w:t>
            </w:r>
          </w:p>
          <w:p w14:paraId="6CDAFF7B" w14:textId="2FCE7E6B" w:rsidR="00FA111A" w:rsidRPr="00FA111A" w:rsidRDefault="000F6CAE" w:rsidP="00095E78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Yorkshire has adopted a regional target of </w:t>
            </w:r>
            <w:r w:rsidR="00F52134" w:rsidRPr="00FA111A">
              <w:rPr>
                <w:rFonts w:eastAsiaTheme="minorEastAsia"/>
                <w:bCs/>
                <w:sz w:val="24"/>
                <w:szCs w:val="24"/>
              </w:rPr>
              <w:t>Net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>Z</w:t>
            </w:r>
            <w:r w:rsidR="00F52134" w:rsidRPr="00FA111A">
              <w:rPr>
                <w:rFonts w:eastAsiaTheme="minorEastAsia"/>
                <w:bCs/>
                <w:sz w:val="24"/>
                <w:szCs w:val="24"/>
              </w:rPr>
              <w:t>ero by 2038</w:t>
            </w:r>
            <w:r w:rsidR="00214197">
              <w:rPr>
                <w:rFonts w:eastAsiaTheme="minorEastAsia"/>
                <w:bCs/>
                <w:sz w:val="24"/>
                <w:szCs w:val="24"/>
              </w:rPr>
              <w:t>. A</w:t>
            </w:r>
            <w:r>
              <w:rPr>
                <w:rFonts w:eastAsiaTheme="minorEastAsia"/>
                <w:bCs/>
                <w:sz w:val="24"/>
                <w:szCs w:val="24"/>
              </w:rPr>
              <w:t>nalysis from last meetings showed that broadly we are on track to stay on target for our carbon budget</w:t>
            </w:r>
          </w:p>
          <w:p w14:paraId="10B93E04" w14:textId="68EBD02D" w:rsidR="00FA111A" w:rsidRPr="00FA111A" w:rsidRDefault="0069373A" w:rsidP="00095E78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Discussion held on</w:t>
            </w:r>
            <w:r w:rsidR="00F52134" w:rsidRPr="00FA111A">
              <w:rPr>
                <w:rFonts w:eastAsiaTheme="minorEastAsia"/>
                <w:bCs/>
                <w:sz w:val="24"/>
                <w:szCs w:val="24"/>
              </w:rPr>
              <w:t xml:space="preserve"> whether a pledged based approach will be appropriate</w:t>
            </w:r>
            <w:r w:rsidR="000F6CAE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</w:rPr>
              <w:t>to promote</w:t>
            </w:r>
            <w:r w:rsidR="000F6CAE">
              <w:rPr>
                <w:rFonts w:eastAsiaTheme="minorEastAsia"/>
                <w:bCs/>
                <w:sz w:val="24"/>
                <w:szCs w:val="24"/>
              </w:rPr>
              <w:t xml:space="preserve"> shared responsibility across multiple actors</w:t>
            </w:r>
            <w:r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20D6E74E" w14:textId="37F97C35" w:rsidR="00FA111A" w:rsidRPr="00FA111A" w:rsidRDefault="0069373A" w:rsidP="00095E78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Recognised that it’s not only about local authorities – and it would be positive to have</w:t>
            </w:r>
            <w:r w:rsidR="00F52134" w:rsidRPr="00FA111A">
              <w:rPr>
                <w:rFonts w:eastAsiaTheme="minorEastAsia"/>
                <w:bCs/>
                <w:sz w:val="24"/>
                <w:szCs w:val="24"/>
              </w:rPr>
              <w:t xml:space="preserve"> 50 of the </w:t>
            </w:r>
            <w:r w:rsidR="000F6CAE">
              <w:rPr>
                <w:rFonts w:eastAsiaTheme="minorEastAsia"/>
                <w:bCs/>
                <w:sz w:val="24"/>
                <w:szCs w:val="24"/>
              </w:rPr>
              <w:t>largest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organisaitons in the area commit to </w:t>
            </w:r>
            <w:r w:rsidR="00F52134" w:rsidRPr="00FA111A">
              <w:rPr>
                <w:rFonts w:eastAsiaTheme="minorEastAsia"/>
                <w:bCs/>
                <w:sz w:val="24"/>
                <w:szCs w:val="24"/>
              </w:rPr>
              <w:t>reducing their carbon emissions</w:t>
            </w:r>
            <w:r w:rsidR="000F6CAE">
              <w:rPr>
                <w:rFonts w:eastAsiaTheme="minorEastAsia"/>
                <w:bCs/>
                <w:sz w:val="24"/>
                <w:szCs w:val="24"/>
              </w:rPr>
              <w:t xml:space="preserve"> rapidly.</w:t>
            </w:r>
          </w:p>
          <w:p w14:paraId="697B905B" w14:textId="0AF45FC7" w:rsidR="00F52134" w:rsidRPr="00FA111A" w:rsidRDefault="00F52134" w:rsidP="00095E78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FA111A">
              <w:rPr>
                <w:rFonts w:eastAsiaTheme="minorEastAsia"/>
                <w:bCs/>
                <w:sz w:val="24"/>
                <w:szCs w:val="24"/>
              </w:rPr>
              <w:t>Climate action plan needs to focus on delivery therefore there are key areas we need to focus on e.g. financing</w:t>
            </w:r>
            <w:r w:rsidR="000F6CAE">
              <w:rPr>
                <w:rFonts w:eastAsiaTheme="minorEastAsia"/>
                <w:bCs/>
                <w:sz w:val="24"/>
                <w:szCs w:val="24"/>
              </w:rPr>
              <w:t xml:space="preserve">, </w:t>
            </w:r>
            <w:r w:rsidRPr="00FA111A">
              <w:rPr>
                <w:rFonts w:eastAsiaTheme="minorEastAsia"/>
                <w:bCs/>
                <w:sz w:val="24"/>
                <w:szCs w:val="24"/>
              </w:rPr>
              <w:t>employment and skills</w:t>
            </w:r>
            <w:r w:rsidR="000F6CAE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</w:p>
          <w:p w14:paraId="779F29C6" w14:textId="77777777" w:rsidR="00F52134" w:rsidRPr="00E05544" w:rsidRDefault="00F52134" w:rsidP="00F5213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</w:p>
          <w:p w14:paraId="3AB3C838" w14:textId="0C7967A3" w:rsidR="00FA111A" w:rsidRPr="00E05544" w:rsidRDefault="00F52134" w:rsidP="00FA111A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5544">
              <w:rPr>
                <w:rFonts w:eastAsiaTheme="minorEastAsia"/>
                <w:b/>
                <w:bCs/>
                <w:i/>
                <w:sz w:val="24"/>
                <w:szCs w:val="24"/>
              </w:rPr>
              <w:t>CBI report on skills and training to reach net zero</w:t>
            </w:r>
          </w:p>
          <w:p w14:paraId="79860612" w14:textId="48B72645" w:rsidR="00FA111A" w:rsidRPr="005B09F3" w:rsidRDefault="00F52134" w:rsidP="0069373A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FA111A">
              <w:rPr>
                <w:rFonts w:eastAsiaTheme="minorEastAsia"/>
                <w:bCs/>
                <w:sz w:val="24"/>
                <w:szCs w:val="24"/>
              </w:rPr>
              <w:t>CBI just had their net-zero conference which included many different stakeholders</w:t>
            </w:r>
            <w:r w:rsidR="0069373A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0D8E9D2B" w14:textId="35440400" w:rsidR="00FA111A" w:rsidRPr="00FA111A" w:rsidRDefault="0069373A" w:rsidP="00095E78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A g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>reen jobs task force launched on the 12</w:t>
            </w:r>
            <w:r w:rsidR="00C77929" w:rsidRPr="00FA111A">
              <w:rPr>
                <w:rFonts w:eastAsiaTheme="minorEastAsia"/>
                <w:bCs/>
                <w:sz w:val="24"/>
                <w:szCs w:val="24"/>
                <w:vertAlign w:val="superscript"/>
              </w:rPr>
              <w:t>th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 xml:space="preserve"> April -</w:t>
            </w:r>
            <w:r w:rsidR="005B09F3">
              <w:rPr>
                <w:rFonts w:eastAsiaTheme="minorEastAsia"/>
                <w:bCs/>
                <w:sz w:val="24"/>
                <w:szCs w:val="24"/>
              </w:rPr>
              <w:t xml:space="preserve"> r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>esult</w:t>
            </w:r>
            <w:r w:rsidR="005B09F3">
              <w:rPr>
                <w:rFonts w:eastAsiaTheme="minorEastAsia"/>
                <w:bCs/>
                <w:sz w:val="24"/>
                <w:szCs w:val="24"/>
              </w:rPr>
              <w:t>s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 xml:space="preserve"> should be released soon</w:t>
            </w:r>
            <w:r w:rsidR="005B09F3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6DAA9FCB" w14:textId="5923C3EB" w:rsidR="00FA111A" w:rsidRPr="00FA111A" w:rsidRDefault="0069373A" w:rsidP="00095E78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Home effi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>c</w:t>
            </w:r>
            <w:r w:rsidR="005B09F3">
              <w:rPr>
                <w:rFonts w:eastAsiaTheme="minorEastAsia"/>
                <w:bCs/>
                <w:sz w:val="24"/>
                <w:szCs w:val="24"/>
              </w:rPr>
              <w:t>i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>en</w:t>
            </w:r>
            <w:r>
              <w:rPr>
                <w:rFonts w:eastAsiaTheme="minorEastAsia"/>
                <w:bCs/>
                <w:sz w:val="24"/>
                <w:szCs w:val="24"/>
              </w:rPr>
              <w:t>c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>y important as many homes will need to be retrofitted; many challenges involved with this; obsolete business centre has been bought as a training center (good example of leadership in this area)</w:t>
            </w:r>
            <w:r w:rsidR="005B09F3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082AC2C8" w14:textId="30719EBC" w:rsidR="00FA111A" w:rsidRPr="00FA111A" w:rsidRDefault="00C77929" w:rsidP="00095E78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FA111A">
              <w:rPr>
                <w:rFonts w:eastAsiaTheme="minorEastAsia"/>
                <w:bCs/>
                <w:sz w:val="24"/>
                <w:szCs w:val="24"/>
              </w:rPr>
              <w:t>Automotive sector is being very ambitious; over 150,000 job roles can be impacted by the transition to more electric cars</w:t>
            </w:r>
            <w:r w:rsidR="005B09F3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0D4B79A2" w14:textId="1F070520" w:rsidR="00FA111A" w:rsidRPr="00FA111A" w:rsidRDefault="00C77929" w:rsidP="00095E78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FA111A">
              <w:rPr>
                <w:rFonts w:eastAsiaTheme="minorEastAsia"/>
                <w:bCs/>
                <w:sz w:val="24"/>
                <w:szCs w:val="24"/>
              </w:rPr>
              <w:t xml:space="preserve">Clean energy: there are a lot of skills which will remain valid – important to understand </w:t>
            </w:r>
            <w:r w:rsidR="0069373A">
              <w:rPr>
                <w:rFonts w:eastAsiaTheme="minorEastAsia"/>
                <w:bCs/>
                <w:sz w:val="24"/>
                <w:szCs w:val="24"/>
              </w:rPr>
              <w:t>where they can fit</w:t>
            </w:r>
            <w:r w:rsidRPr="00FA111A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69373A">
              <w:rPr>
                <w:rFonts w:eastAsiaTheme="minorEastAsia"/>
                <w:bCs/>
                <w:sz w:val="24"/>
                <w:szCs w:val="24"/>
              </w:rPr>
              <w:t>and how they can be adapted.</w:t>
            </w:r>
          </w:p>
          <w:p w14:paraId="2DF60202" w14:textId="674116A8" w:rsidR="00FA111A" w:rsidRPr="00FA111A" w:rsidRDefault="0069373A" w:rsidP="00095E78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Barriers to skills development include 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 xml:space="preserve">lack of awareness of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jobs propsects in 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>a green economy; we need to link in schools and colleges into this process</w:t>
            </w:r>
            <w:r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5E54919D" w14:textId="5EE50DF7" w:rsidR="00FA111A" w:rsidRPr="00FA111A" w:rsidRDefault="0069373A" w:rsidP="00095E78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Other barriers relate to </w:t>
            </w:r>
            <w:r w:rsidR="00CE6181">
              <w:rPr>
                <w:rFonts w:eastAsiaTheme="minorEastAsia"/>
                <w:bCs/>
                <w:sz w:val="24"/>
                <w:szCs w:val="24"/>
              </w:rPr>
              <w:t xml:space="preserve">the new training required to 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 xml:space="preserve">transition into new sectors; some people will also choose to leave certain </w:t>
            </w:r>
            <w:r w:rsidR="00CE6181">
              <w:rPr>
                <w:rFonts w:eastAsiaTheme="minorEastAsia"/>
                <w:bCs/>
                <w:sz w:val="24"/>
                <w:szCs w:val="24"/>
              </w:rPr>
              <w:t>industries rather than retraining.</w:t>
            </w:r>
          </w:p>
          <w:p w14:paraId="1A9643C0" w14:textId="407EFE9D" w:rsidR="00FA111A" w:rsidRPr="00FA111A" w:rsidRDefault="00CE6181" w:rsidP="00095E78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A main barrier also relates to the need for policy 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 xml:space="preserve">stablility and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for a clear, reliable 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 xml:space="preserve">direction of </w:t>
            </w:r>
            <w:r>
              <w:rPr>
                <w:rFonts w:eastAsiaTheme="minorEastAsia"/>
                <w:bCs/>
                <w:sz w:val="24"/>
                <w:szCs w:val="24"/>
              </w:rPr>
              <w:t>policy change. C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>ancelling green homes grant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i.e. damages this and creates a legacy effect</w:t>
            </w:r>
            <w:r w:rsidR="005B09F3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4ED82311" w14:textId="62FAA2FA" w:rsidR="00C77929" w:rsidRPr="00FA111A" w:rsidRDefault="00C77929" w:rsidP="00095E78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FA111A">
              <w:rPr>
                <w:rFonts w:eastAsiaTheme="minorEastAsia"/>
                <w:bCs/>
                <w:sz w:val="24"/>
                <w:szCs w:val="24"/>
              </w:rPr>
              <w:lastRenderedPageBreak/>
              <w:t>Support needs to be improved to allow for more education through career hubs and digital bootcamps; digital is going to be a big part of training from basic skills to big management skills</w:t>
            </w:r>
            <w:r w:rsidR="005B09F3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71CDB49C" w14:textId="77777777" w:rsidR="00C77929" w:rsidRPr="00C84377" w:rsidRDefault="00C77929" w:rsidP="00F52134">
            <w:pPr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</w:p>
          <w:p w14:paraId="387AB1BF" w14:textId="3E67E67E" w:rsidR="00FA111A" w:rsidRPr="00E05544" w:rsidRDefault="00F52134" w:rsidP="00FA111A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5544">
              <w:rPr>
                <w:rFonts w:eastAsiaTheme="minorEastAsia"/>
                <w:b/>
                <w:bCs/>
                <w:i/>
                <w:sz w:val="24"/>
                <w:szCs w:val="24"/>
              </w:rPr>
              <w:t>NEF report on just transiitons in the Yorkshire and Humber</w:t>
            </w:r>
          </w:p>
          <w:p w14:paraId="4345D3E3" w14:textId="1AFE8FAD" w:rsidR="00C77929" w:rsidRPr="007D7675" w:rsidRDefault="00CE6181" w:rsidP="00CE6181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The Commission welcomes </w:t>
            </w:r>
            <w:r w:rsidR="00F52134" w:rsidRPr="00FA111A">
              <w:rPr>
                <w:rFonts w:eastAsiaTheme="minorEastAsia"/>
                <w:bCs/>
                <w:sz w:val="24"/>
                <w:szCs w:val="24"/>
              </w:rPr>
              <w:t>Rebecca Dis</w:t>
            </w:r>
            <w:r>
              <w:rPr>
                <w:rFonts w:eastAsiaTheme="minorEastAsia"/>
                <w:bCs/>
                <w:sz w:val="24"/>
                <w:szCs w:val="24"/>
              </w:rPr>
              <w:t>ki from NEF who is presenting their report on p</w:t>
            </w:r>
            <w:r w:rsidR="00C77929" w:rsidRPr="00FA111A">
              <w:rPr>
                <w:rFonts w:eastAsiaTheme="minorEastAsia"/>
                <w:bCs/>
                <w:sz w:val="24"/>
                <w:szCs w:val="24"/>
              </w:rPr>
              <w:t xml:space="preserve">owering the just </w:t>
            </w:r>
            <w:r w:rsidR="00FA111A">
              <w:rPr>
                <w:rFonts w:eastAsiaTheme="minorEastAsia"/>
                <w:bCs/>
                <w:sz w:val="24"/>
                <w:szCs w:val="24"/>
              </w:rPr>
              <w:t>transition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7D7675">
              <w:rPr>
                <w:rFonts w:eastAsiaTheme="minorEastAsia"/>
                <w:bCs/>
                <w:sz w:val="24"/>
                <w:szCs w:val="24"/>
              </w:rPr>
              <w:t>with f</w:t>
            </w:r>
            <w:r w:rsidR="00C77929" w:rsidRPr="007D7675">
              <w:rPr>
                <w:rFonts w:eastAsiaTheme="minorEastAsia"/>
                <w:bCs/>
                <w:sz w:val="24"/>
                <w:szCs w:val="24"/>
              </w:rPr>
              <w:t>indings inclu</w:t>
            </w:r>
            <w:r w:rsidR="007D7675">
              <w:rPr>
                <w:rFonts w:eastAsiaTheme="minorEastAsia"/>
                <w:bCs/>
                <w:sz w:val="24"/>
                <w:szCs w:val="24"/>
              </w:rPr>
              <w:t>ing</w:t>
            </w:r>
            <w:r w:rsidR="00C77929" w:rsidRPr="007D7675">
              <w:rPr>
                <w:rFonts w:eastAsiaTheme="minorEastAsia"/>
                <w:bCs/>
                <w:sz w:val="24"/>
                <w:szCs w:val="24"/>
              </w:rPr>
              <w:t xml:space="preserve">: </w:t>
            </w:r>
          </w:p>
          <w:p w14:paraId="3DA99C1E" w14:textId="01772D43" w:rsidR="00C77929" w:rsidRPr="003943AB" w:rsidRDefault="00C77929" w:rsidP="003943AB">
            <w:pPr>
              <w:pStyle w:val="ListParagraph"/>
              <w:numPr>
                <w:ilvl w:val="1"/>
                <w:numId w:val="16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C84377">
              <w:rPr>
                <w:rFonts w:eastAsiaTheme="minorEastAsia"/>
                <w:bCs/>
                <w:sz w:val="24"/>
                <w:szCs w:val="24"/>
              </w:rPr>
              <w:t xml:space="preserve">360K workers – 15% of jobs </w:t>
            </w:r>
            <w:r w:rsidR="00CE6181">
              <w:rPr>
                <w:rFonts w:eastAsiaTheme="minorEastAsia"/>
                <w:bCs/>
                <w:sz w:val="24"/>
                <w:szCs w:val="24"/>
              </w:rPr>
              <w:t>in Y&amp;H are in high emission ind</w:t>
            </w:r>
            <w:r w:rsidRPr="00C84377">
              <w:rPr>
                <w:rFonts w:eastAsiaTheme="minorEastAsia"/>
                <w:bCs/>
                <w:sz w:val="24"/>
                <w:szCs w:val="24"/>
              </w:rPr>
              <w:t>u</w:t>
            </w:r>
            <w:r w:rsidR="00CE6181">
              <w:rPr>
                <w:rFonts w:eastAsiaTheme="minorEastAsia"/>
                <w:bCs/>
                <w:sz w:val="24"/>
                <w:szCs w:val="24"/>
              </w:rPr>
              <w:t>s</w:t>
            </w:r>
            <w:r w:rsidRPr="00C84377">
              <w:rPr>
                <w:rFonts w:eastAsiaTheme="minorEastAsia"/>
                <w:bCs/>
                <w:sz w:val="24"/>
                <w:szCs w:val="24"/>
              </w:rPr>
              <w:t>tries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 xml:space="preserve"> but this </w:t>
            </w:r>
            <w:r w:rsidR="003943AB" w:rsidRPr="003943AB">
              <w:rPr>
                <w:rFonts w:eastAsiaTheme="minorEastAsia"/>
                <w:bCs/>
                <w:sz w:val="24"/>
                <w:szCs w:val="24"/>
              </w:rPr>
              <w:t>varies across the region</w:t>
            </w:r>
            <w:r w:rsidRPr="003943AB">
              <w:rPr>
                <w:rFonts w:eastAsiaTheme="minorEastAsia"/>
                <w:bCs/>
                <w:sz w:val="24"/>
                <w:szCs w:val="24"/>
              </w:rPr>
              <w:t>: e.g.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 xml:space="preserve"> it is</w:t>
            </w:r>
            <w:r w:rsidRPr="003943AB">
              <w:rPr>
                <w:rFonts w:eastAsiaTheme="minorEastAsia"/>
                <w:bCs/>
                <w:sz w:val="24"/>
                <w:szCs w:val="24"/>
              </w:rPr>
              <w:t xml:space="preserve"> 30% o</w:t>
            </w:r>
            <w:r w:rsidR="007D7675" w:rsidRPr="003943AB">
              <w:rPr>
                <w:rFonts w:eastAsiaTheme="minorEastAsia"/>
                <w:bCs/>
                <w:sz w:val="24"/>
                <w:szCs w:val="24"/>
              </w:rPr>
              <w:t xml:space="preserve">f 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 xml:space="preserve">jobs in Selby - </w:t>
            </w:r>
            <w:r w:rsidRPr="003943AB">
              <w:rPr>
                <w:rFonts w:eastAsiaTheme="minorEastAsia"/>
                <w:bCs/>
                <w:sz w:val="24"/>
                <w:szCs w:val="24"/>
              </w:rPr>
              <w:t>demonstrating uneven transition challenge</w:t>
            </w:r>
          </w:p>
          <w:p w14:paraId="74D2A908" w14:textId="76EEB8CE" w:rsidR="00C77929" w:rsidRPr="00C84377" w:rsidRDefault="00C77929" w:rsidP="00095E78">
            <w:pPr>
              <w:pStyle w:val="ListParagraph"/>
              <w:numPr>
                <w:ilvl w:val="1"/>
                <w:numId w:val="16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C84377">
              <w:rPr>
                <w:rFonts w:eastAsiaTheme="minorEastAsia"/>
                <w:bCs/>
                <w:sz w:val="24"/>
                <w:szCs w:val="24"/>
              </w:rPr>
              <w:t>Just transition as a concept is not well understood or trusted among workers – need a process that builds trust</w:t>
            </w:r>
          </w:p>
          <w:p w14:paraId="48CCE00E" w14:textId="7EBD6D3C" w:rsidR="00861D39" w:rsidRPr="007D7675" w:rsidRDefault="0052616E" w:rsidP="00095E78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FA111A">
              <w:rPr>
                <w:rFonts w:eastAsiaTheme="minorEastAsia"/>
                <w:bCs/>
                <w:sz w:val="24"/>
                <w:szCs w:val="24"/>
              </w:rPr>
              <w:t>Top 25 emitting sites e.g. Scunthrope Integrated Iron &amp; S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>teel; VPI Immingham; Saltend Co</w:t>
            </w:r>
            <w:r w:rsidRPr="00FA111A">
              <w:rPr>
                <w:rFonts w:eastAsiaTheme="minorEastAsia"/>
                <w:bCs/>
                <w:sz w:val="24"/>
                <w:szCs w:val="24"/>
              </w:rPr>
              <w:t>generation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 xml:space="preserve"> Co; Drax power station etc.</w:t>
            </w:r>
          </w:p>
          <w:p w14:paraId="6D28C251" w14:textId="2C6FE227" w:rsidR="0052616E" w:rsidRPr="007D7675" w:rsidRDefault="003943AB" w:rsidP="00095E78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Key sector c</w:t>
            </w:r>
            <w:r w:rsidR="0052616E" w:rsidRPr="007D7675">
              <w:rPr>
                <w:rFonts w:eastAsiaTheme="minorEastAsia"/>
                <w:bCs/>
                <w:sz w:val="24"/>
                <w:szCs w:val="24"/>
              </w:rPr>
              <w:t>ase studies:</w:t>
            </w:r>
          </w:p>
          <w:p w14:paraId="20E40B01" w14:textId="7326D76E" w:rsidR="0052616E" w:rsidRPr="00FA111A" w:rsidRDefault="0052616E" w:rsidP="00095E78">
            <w:pPr>
              <w:pStyle w:val="ListParagraph"/>
              <w:numPr>
                <w:ilvl w:val="1"/>
                <w:numId w:val="16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FA111A">
              <w:rPr>
                <w:rFonts w:eastAsiaTheme="minorEastAsia"/>
                <w:bCs/>
                <w:sz w:val="24"/>
                <w:szCs w:val="24"/>
              </w:rPr>
              <w:t>Steel – needs urgent support to decabonise e.g. by bring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>ing forward Green Steel Fund, ex</w:t>
            </w:r>
            <w:r w:rsidRPr="00FA111A">
              <w:rPr>
                <w:rFonts w:eastAsiaTheme="minorEastAsia"/>
                <w:bCs/>
                <w:sz w:val="24"/>
                <w:szCs w:val="24"/>
              </w:rPr>
              <w:t>panding market for recycled steel</w:t>
            </w:r>
          </w:p>
          <w:p w14:paraId="4CEF92EA" w14:textId="64308985" w:rsidR="0052616E" w:rsidRPr="00FA111A" w:rsidRDefault="0052616E" w:rsidP="00095E78">
            <w:pPr>
              <w:pStyle w:val="ListParagraph"/>
              <w:numPr>
                <w:ilvl w:val="1"/>
                <w:numId w:val="16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FA111A">
              <w:rPr>
                <w:rFonts w:eastAsiaTheme="minorEastAsia"/>
                <w:bCs/>
                <w:sz w:val="24"/>
                <w:szCs w:val="24"/>
              </w:rPr>
              <w:t>Aviation – e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>m</w:t>
            </w:r>
            <w:r w:rsidRPr="00FA111A">
              <w:rPr>
                <w:rFonts w:eastAsiaTheme="minorEastAsia"/>
                <w:bCs/>
                <w:sz w:val="24"/>
                <w:szCs w:val="24"/>
              </w:rPr>
              <w:t>ploy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>ment facing triple threat of Co</w:t>
            </w:r>
            <w:r w:rsidRPr="00FA111A">
              <w:rPr>
                <w:rFonts w:eastAsiaTheme="minorEastAsia"/>
                <w:bCs/>
                <w:sz w:val="24"/>
                <w:szCs w:val="24"/>
              </w:rPr>
              <w:t>v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>i</w:t>
            </w:r>
            <w:r w:rsidRPr="00FA111A">
              <w:rPr>
                <w:rFonts w:eastAsiaTheme="minorEastAsia"/>
                <w:bCs/>
                <w:sz w:val="24"/>
                <w:szCs w:val="24"/>
              </w:rPr>
              <w:t xml:space="preserve">d, climate change and automation. Expansion of LBA unlikely to make a material difference to jobs while adding 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 xml:space="preserve">significant amounts of </w:t>
            </w:r>
            <w:r w:rsidRPr="00FA111A">
              <w:rPr>
                <w:rFonts w:eastAsiaTheme="minorEastAsia"/>
                <w:bCs/>
                <w:sz w:val="24"/>
                <w:szCs w:val="24"/>
              </w:rPr>
              <w:t xml:space="preserve">GHG 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 xml:space="preserve">emissions </w:t>
            </w:r>
            <w:r w:rsidRPr="00FA111A">
              <w:rPr>
                <w:rFonts w:eastAsiaTheme="minorEastAsia"/>
                <w:bCs/>
                <w:sz w:val="24"/>
                <w:szCs w:val="24"/>
              </w:rPr>
              <w:t>by 2030</w:t>
            </w:r>
          </w:p>
          <w:p w14:paraId="1EA5AB17" w14:textId="77777777" w:rsidR="00861D39" w:rsidRPr="00C84377" w:rsidRDefault="00861D39" w:rsidP="00FA111A">
            <w:pPr>
              <w:pStyle w:val="ListParagraph"/>
              <w:ind w:left="1440"/>
              <w:rPr>
                <w:rFonts w:eastAsiaTheme="minorEastAsia"/>
                <w:bCs/>
                <w:sz w:val="24"/>
                <w:szCs w:val="24"/>
              </w:rPr>
            </w:pPr>
          </w:p>
          <w:p w14:paraId="78ECF911" w14:textId="50862811" w:rsidR="0052616E" w:rsidRPr="00FA111A" w:rsidRDefault="003943AB" w:rsidP="00FA111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Recommendations for the C</w:t>
            </w:r>
            <w:r w:rsidR="00861D39" w:rsidRPr="00FA111A">
              <w:rPr>
                <w:rFonts w:eastAsiaTheme="minorEastAsia"/>
                <w:b/>
                <w:bCs/>
                <w:sz w:val="24"/>
                <w:szCs w:val="24"/>
              </w:rPr>
              <w:t>ommission:</w:t>
            </w:r>
          </w:p>
          <w:p w14:paraId="4599E386" w14:textId="2CD17106" w:rsidR="00861D39" w:rsidRPr="00FA111A" w:rsidRDefault="00861D39" w:rsidP="00095E78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FA111A">
              <w:rPr>
                <w:rFonts w:eastAsiaTheme="minorEastAsia"/>
                <w:bCs/>
                <w:sz w:val="24"/>
                <w:szCs w:val="24"/>
              </w:rPr>
              <w:t>Establish a mechanism to engage workers across sectors and localities in co-designing a just transition roadmap</w:t>
            </w:r>
          </w:p>
          <w:p w14:paraId="79E9AFCB" w14:textId="42F67924" w:rsidR="00861D39" w:rsidRPr="00FA111A" w:rsidRDefault="00861D39" w:rsidP="00095E78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FA111A">
              <w:rPr>
                <w:rFonts w:eastAsiaTheme="minorEastAsia"/>
                <w:bCs/>
                <w:sz w:val="24"/>
                <w:szCs w:val="24"/>
              </w:rPr>
              <w:t>Conduct or commission further research into the green skills gap</w:t>
            </w:r>
          </w:p>
          <w:p w14:paraId="04922DC7" w14:textId="590DD9F0" w:rsidR="00861D39" w:rsidRPr="00FA111A" w:rsidRDefault="00861D39" w:rsidP="00095E78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FA111A">
              <w:rPr>
                <w:rFonts w:eastAsiaTheme="minorEastAsia"/>
                <w:bCs/>
                <w:sz w:val="24"/>
                <w:szCs w:val="24"/>
              </w:rPr>
              <w:t>Lobby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 xml:space="preserve"> for policy change to support a just transition</w:t>
            </w:r>
          </w:p>
          <w:p w14:paraId="56FE6D31" w14:textId="6AE36F5B" w:rsidR="00861D39" w:rsidRPr="00FA111A" w:rsidRDefault="003943AB" w:rsidP="00095E78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Ensure it is a </w:t>
            </w:r>
            <w:r w:rsidR="00861D39" w:rsidRPr="00FA111A">
              <w:rPr>
                <w:rFonts w:eastAsiaTheme="minorEastAsia"/>
                <w:bCs/>
                <w:sz w:val="24"/>
                <w:szCs w:val="24"/>
              </w:rPr>
              <w:t>bottom up rather than topdown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process</w:t>
            </w:r>
          </w:p>
          <w:p w14:paraId="581FDE06" w14:textId="26046FD7" w:rsidR="00F52134" w:rsidRPr="00C84377" w:rsidRDefault="00F52134" w:rsidP="00F52134">
            <w:pPr>
              <w:rPr>
                <w:rFonts w:ascii="Calibri" w:eastAsiaTheme="minorEastAsia" w:hAnsi="Calibri" w:cs="Calibri"/>
                <w:bCs/>
                <w:sz w:val="24"/>
                <w:szCs w:val="24"/>
                <w:lang w:val="en-GB" w:eastAsia="en-GB"/>
              </w:rPr>
            </w:pPr>
          </w:p>
          <w:p w14:paraId="13435643" w14:textId="267C22C3" w:rsidR="00861D39" w:rsidRPr="007D7675" w:rsidRDefault="00861D39" w:rsidP="00F52134">
            <w:pPr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  <w:r w:rsidRPr="007D7675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Comments:</w:t>
            </w:r>
          </w:p>
          <w:p w14:paraId="034E680A" w14:textId="54719541" w:rsidR="00861D39" w:rsidRPr="007D7675" w:rsidRDefault="003943AB" w:rsidP="00095E78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Some C</w:t>
            </w:r>
            <w:r w:rsidR="007D7675">
              <w:rPr>
                <w:rFonts w:eastAsiaTheme="minorEastAsia"/>
                <w:bCs/>
                <w:sz w:val="24"/>
                <w:szCs w:val="24"/>
              </w:rPr>
              <w:t xml:space="preserve">ommissioners wanted to know whether or not analysis was being done by YHCC looking at industry and </w:t>
            </w:r>
            <w:r>
              <w:rPr>
                <w:rFonts w:eastAsiaTheme="minorEastAsia"/>
                <w:bCs/>
                <w:sz w:val="24"/>
                <w:szCs w:val="24"/>
              </w:rPr>
              <w:t>significance of energy and industrial production</w:t>
            </w:r>
            <w:r w:rsidR="007D7675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</w:p>
          <w:p w14:paraId="51086A84" w14:textId="77777777" w:rsidR="003943AB" w:rsidRDefault="007D7675" w:rsidP="003943AB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Amelia Duncan</w:t>
            </w:r>
            <w:r w:rsidR="00176166">
              <w:rPr>
                <w:rFonts w:eastAsiaTheme="minorEastAsia"/>
                <w:bCs/>
                <w:sz w:val="24"/>
                <w:szCs w:val="24"/>
              </w:rPr>
              <w:t xml:space="preserve"> (YHCC secretariat)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has been carrying out work looking </w:t>
            </w:r>
            <w:r w:rsidR="00861D39" w:rsidRPr="007D7675">
              <w:rPr>
                <w:rFonts w:eastAsiaTheme="minorEastAsia"/>
                <w:bCs/>
                <w:sz w:val="24"/>
                <w:szCs w:val="24"/>
              </w:rPr>
              <w:t xml:space="preserve">at the 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>consumption-based</w:t>
            </w:r>
            <w:r w:rsidR="00861D39" w:rsidRPr="007D7675">
              <w:rPr>
                <w:rFonts w:eastAsiaTheme="minorEastAsia"/>
                <w:bCs/>
                <w:sz w:val="24"/>
                <w:szCs w:val="24"/>
              </w:rPr>
              <w:t xml:space="preserve"> carbon footprint of the Yorkshire area</w:t>
            </w:r>
            <w:r w:rsidR="00176166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3943AB">
              <w:rPr>
                <w:rFonts w:eastAsiaTheme="minorEastAsia"/>
                <w:bCs/>
                <w:sz w:val="24"/>
                <w:szCs w:val="24"/>
              </w:rPr>
              <w:t>that will allow the Commission to take account of imports and exports</w:t>
            </w:r>
            <w:r w:rsidR="00176166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</w:p>
          <w:p w14:paraId="215AE362" w14:textId="3F8C94FE" w:rsidR="00861D39" w:rsidRPr="003943AB" w:rsidRDefault="003943AB" w:rsidP="003943AB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The Commission has </w:t>
            </w:r>
            <w:r w:rsidR="00861D39" w:rsidRPr="003943AB">
              <w:rPr>
                <w:rFonts w:eastAsiaTheme="minorEastAsia"/>
                <w:bCs/>
                <w:sz w:val="24"/>
                <w:szCs w:val="24"/>
              </w:rPr>
              <w:t xml:space="preserve">started to plan </w:t>
            </w:r>
            <w:r w:rsidR="00176166" w:rsidRPr="003943AB">
              <w:rPr>
                <w:rFonts w:eastAsiaTheme="minorEastAsia"/>
                <w:bCs/>
                <w:sz w:val="24"/>
                <w:szCs w:val="24"/>
              </w:rPr>
              <w:t>employment and skills workshops</w:t>
            </w:r>
            <w:r w:rsidRPr="003943AB">
              <w:rPr>
                <w:rFonts w:eastAsiaTheme="minorEastAsia"/>
                <w:bCs/>
                <w:sz w:val="24"/>
                <w:szCs w:val="24"/>
              </w:rPr>
              <w:t>/</w:t>
            </w:r>
            <w:r w:rsidR="00476D85" w:rsidRPr="003943AB">
              <w:rPr>
                <w:rFonts w:eastAsiaTheme="minorEastAsia"/>
                <w:bCs/>
                <w:sz w:val="24"/>
                <w:szCs w:val="24"/>
              </w:rPr>
              <w:t>r</w:t>
            </w:r>
            <w:r w:rsidR="00861D39" w:rsidRPr="003943AB">
              <w:rPr>
                <w:rFonts w:eastAsiaTheme="minorEastAsia"/>
                <w:bCs/>
                <w:sz w:val="24"/>
                <w:szCs w:val="24"/>
              </w:rPr>
              <w:t>oun</w:t>
            </w:r>
            <w:r w:rsidRPr="003943AB">
              <w:rPr>
                <w:rFonts w:eastAsiaTheme="minorEastAsia"/>
                <w:bCs/>
                <w:sz w:val="24"/>
                <w:szCs w:val="24"/>
              </w:rPr>
              <w:t>d</w:t>
            </w:r>
            <w:r w:rsidR="00861D39" w:rsidRPr="003943AB">
              <w:rPr>
                <w:rFonts w:eastAsiaTheme="minorEastAsia"/>
                <w:bCs/>
                <w:sz w:val="24"/>
                <w:szCs w:val="24"/>
              </w:rPr>
              <w:t xml:space="preserve">tables in September </w:t>
            </w:r>
            <w:r w:rsidR="00626B2F">
              <w:rPr>
                <w:rFonts w:eastAsiaTheme="minorEastAsia"/>
                <w:bCs/>
                <w:sz w:val="24"/>
                <w:szCs w:val="24"/>
              </w:rPr>
              <w:t>that will include a</w:t>
            </w:r>
            <w:r w:rsidR="00FD1B86" w:rsidRPr="003943AB">
              <w:rPr>
                <w:rFonts w:eastAsiaTheme="minorEastAsia"/>
                <w:bCs/>
                <w:sz w:val="24"/>
                <w:szCs w:val="24"/>
              </w:rPr>
              <w:t xml:space="preserve"> focus on </w:t>
            </w:r>
            <w:r w:rsidR="00176166" w:rsidRPr="003943AB">
              <w:rPr>
                <w:rFonts w:eastAsiaTheme="minorEastAsia"/>
                <w:bCs/>
                <w:sz w:val="24"/>
                <w:szCs w:val="24"/>
              </w:rPr>
              <w:t>the just transition element.</w:t>
            </w:r>
          </w:p>
          <w:p w14:paraId="0DE0F4F9" w14:textId="77777777" w:rsidR="00E05544" w:rsidRPr="00725C60" w:rsidRDefault="00E05544" w:rsidP="00725C60">
            <w:pPr>
              <w:rPr>
                <w:rFonts w:eastAsiaTheme="minorEastAsia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14:paraId="513DB520" w14:textId="1E0007E8" w:rsidR="140D4232" w:rsidRDefault="00E05544" w:rsidP="00E05544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  <w:r w:rsidRPr="00E05544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Action: Commissioners to contact Andy Gouldson or Simon Pringle if interested in joining the Net Zero Working Group.</w:t>
            </w:r>
          </w:p>
          <w:p w14:paraId="023C10EC" w14:textId="5561E5B4" w:rsidR="00725C60" w:rsidRDefault="00725C60" w:rsidP="00E05544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</w:p>
          <w:p w14:paraId="2D1E01F9" w14:textId="77777777" w:rsidR="00E05544" w:rsidRDefault="00725C60" w:rsidP="00E05544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Action: Becki Hart to send out CBI </w:t>
            </w:r>
            <w:r w:rsidR="00626B2F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document with 10 point plan to C</w:t>
            </w:r>
            <w: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ommissioners.</w:t>
            </w:r>
          </w:p>
          <w:p w14:paraId="0A5DC926" w14:textId="4041887D" w:rsidR="00626B2F" w:rsidRPr="003348AD" w:rsidRDefault="00626B2F" w:rsidP="00E05544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</w:p>
        </w:tc>
      </w:tr>
      <w:tr w:rsidR="140D4232" w14:paraId="01970316" w14:textId="77777777" w:rsidTr="1567159F">
        <w:tc>
          <w:tcPr>
            <w:tcW w:w="9150" w:type="dxa"/>
          </w:tcPr>
          <w:p w14:paraId="4A37E0F5" w14:textId="733E69C6" w:rsidR="00A31E6A" w:rsidRPr="00A31E6A" w:rsidRDefault="00F52134" w:rsidP="00095E78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D1B86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lastRenderedPageBreak/>
              <w:t xml:space="preserve">Research and Evidence </w:t>
            </w:r>
            <w:r w:rsidR="00A31E6A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 xml:space="preserve">Panel </w:t>
            </w:r>
          </w:p>
          <w:p w14:paraId="60AD8A68" w14:textId="661ECF47" w:rsidR="00703B93" w:rsidRPr="00A31E6A" w:rsidRDefault="00A31E6A" w:rsidP="00703B93">
            <w:pPr>
              <w:rPr>
                <w:rFonts w:eastAsiaTheme="minorEastAsia"/>
                <w:bCs/>
                <w:sz w:val="24"/>
                <w:szCs w:val="24"/>
              </w:rPr>
            </w:pPr>
            <w:r w:rsidRPr="00A31E6A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Peter O’Brien presented on the </w:t>
            </w:r>
            <w:r w:rsidRPr="00A31E6A">
              <w:rPr>
                <w:rFonts w:eastAsiaTheme="minorEastAsia"/>
                <w:bCs/>
                <w:i/>
                <w:sz w:val="24"/>
                <w:szCs w:val="24"/>
              </w:rPr>
              <w:t xml:space="preserve">Research and Evidence </w:t>
            </w:r>
            <w:r>
              <w:rPr>
                <w:rFonts w:eastAsiaTheme="minorEastAsia"/>
                <w:bCs/>
                <w:i/>
                <w:sz w:val="24"/>
                <w:szCs w:val="24"/>
              </w:rPr>
              <w:t>P</w:t>
            </w:r>
            <w:r w:rsidRPr="00A31E6A">
              <w:rPr>
                <w:rFonts w:eastAsiaTheme="minorEastAsia"/>
                <w:bCs/>
                <w:i/>
                <w:sz w:val="24"/>
                <w:szCs w:val="24"/>
              </w:rPr>
              <w:t>anel</w:t>
            </w:r>
            <w:r w:rsidRPr="00A31E6A">
              <w:rPr>
                <w:rFonts w:eastAsiaTheme="minorEastAsia"/>
                <w:bCs/>
                <w:sz w:val="24"/>
                <w:szCs w:val="24"/>
              </w:rPr>
              <w:t xml:space="preserve"> and gave a review of work being undertaken.</w:t>
            </w:r>
          </w:p>
          <w:p w14:paraId="0A6151A0" w14:textId="77777777" w:rsidR="00A31E6A" w:rsidRPr="00FD1B86" w:rsidRDefault="00A31E6A" w:rsidP="00703B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4B86C0F9" w14:textId="3184CA06" w:rsidR="00703B93" w:rsidRPr="00FD1B86" w:rsidRDefault="00703B93" w:rsidP="00703B93">
            <w:p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FD1B86">
              <w:rPr>
                <w:rFonts w:eastAsiaTheme="minorEastAsia"/>
                <w:bCs/>
                <w:sz w:val="24"/>
                <w:szCs w:val="24"/>
                <w:u w:val="single"/>
              </w:rPr>
              <w:t>Key points</w:t>
            </w:r>
            <w:r w:rsidR="00FA111A" w:rsidRPr="00FD1B86">
              <w:rPr>
                <w:rFonts w:eastAsiaTheme="minorEastAsia"/>
                <w:bCs/>
                <w:sz w:val="24"/>
                <w:szCs w:val="24"/>
                <w:u w:val="single"/>
              </w:rPr>
              <w:t xml:space="preserve"> noted</w:t>
            </w:r>
            <w:r w:rsidRPr="00FD1B86">
              <w:rPr>
                <w:rFonts w:eastAsiaTheme="minorEastAsia"/>
                <w:bCs/>
                <w:sz w:val="24"/>
                <w:szCs w:val="24"/>
                <w:u w:val="single"/>
              </w:rPr>
              <w:t xml:space="preserve"> were</w:t>
            </w:r>
            <w:r w:rsidR="0086577D">
              <w:rPr>
                <w:rFonts w:eastAsiaTheme="minorEastAsia"/>
                <w:bCs/>
                <w:sz w:val="24"/>
                <w:szCs w:val="24"/>
                <w:u w:val="single"/>
              </w:rPr>
              <w:t>:</w:t>
            </w:r>
          </w:p>
          <w:p w14:paraId="393BE4EE" w14:textId="755960E8" w:rsidR="00703B93" w:rsidRDefault="00626B2F" w:rsidP="00095E78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The panel will </w:t>
            </w:r>
            <w:r w:rsidR="00A7108B">
              <w:rPr>
                <w:rFonts w:eastAsiaTheme="minorEastAsia"/>
                <w:bCs/>
                <w:sz w:val="24"/>
                <w:szCs w:val="24"/>
              </w:rPr>
              <w:t xml:space="preserve">conduct an audit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of </w:t>
            </w:r>
            <w:r w:rsidR="00703B93" w:rsidRPr="00A7108B">
              <w:rPr>
                <w:rFonts w:eastAsiaTheme="minorEastAsia"/>
                <w:bCs/>
                <w:sz w:val="24"/>
                <w:szCs w:val="24"/>
              </w:rPr>
              <w:t>all the</w:t>
            </w:r>
            <w:r w:rsidR="00A7108B">
              <w:rPr>
                <w:rFonts w:eastAsiaTheme="minorEastAsia"/>
                <w:bCs/>
                <w:sz w:val="24"/>
                <w:szCs w:val="24"/>
              </w:rPr>
              <w:t xml:space="preserve"> research being conducted on climate change at</w:t>
            </w:r>
            <w:r w:rsidR="00703B93" w:rsidRPr="00A7108B">
              <w:rPr>
                <w:rFonts w:eastAsiaTheme="minorEastAsia"/>
                <w:bCs/>
                <w:sz w:val="24"/>
                <w:szCs w:val="24"/>
              </w:rPr>
              <w:t xml:space="preserve"> Universities </w:t>
            </w:r>
            <w:r w:rsidR="00A7108B">
              <w:rPr>
                <w:rFonts w:eastAsiaTheme="minorEastAsia"/>
                <w:bCs/>
                <w:sz w:val="24"/>
                <w:szCs w:val="24"/>
              </w:rPr>
              <w:t>across</w:t>
            </w:r>
            <w:r w:rsidR="00703B93" w:rsidRPr="00A7108B">
              <w:rPr>
                <w:rFonts w:eastAsiaTheme="minorEastAsia"/>
                <w:bCs/>
                <w:sz w:val="24"/>
                <w:szCs w:val="24"/>
              </w:rPr>
              <w:t xml:space="preserve"> Yorkshire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– hope to complete by the next Commission meeting in September</w:t>
            </w:r>
            <w:r w:rsidR="00A7108B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0C9D3F85" w14:textId="29661883" w:rsidR="00076A14" w:rsidRPr="00626B2F" w:rsidRDefault="00626B2F" w:rsidP="00626B2F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The panel wants to support collaboration, knowledge transfer and </w:t>
            </w:r>
            <w:r w:rsidR="00076A14">
              <w:rPr>
                <w:rFonts w:eastAsiaTheme="minorEastAsia"/>
                <w:bCs/>
                <w:sz w:val="24"/>
                <w:szCs w:val="24"/>
              </w:rPr>
              <w:t>emerging research bids in the area.</w:t>
            </w:r>
            <w:r w:rsidR="00076A14" w:rsidRPr="00626B2F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14:paraId="0F04E3AA" w14:textId="5E908BF7" w:rsidR="00076A14" w:rsidRDefault="00076A14" w:rsidP="00095E78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Panel is also engaging with early career researchers and with students with interests that relate to YHCC.</w:t>
            </w:r>
          </w:p>
          <w:p w14:paraId="6A566A0E" w14:textId="666409FE" w:rsidR="00076A14" w:rsidRDefault="00626B2F" w:rsidP="00095E78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The Panel will be h</w:t>
            </w:r>
            <w:r w:rsidR="00076A14">
              <w:rPr>
                <w:rFonts w:eastAsiaTheme="minorEastAsia"/>
                <w:bCs/>
                <w:sz w:val="24"/>
                <w:szCs w:val="24"/>
              </w:rPr>
              <w:t>olding a s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ession with White Rose Doctral Training Center in July to </w:t>
            </w:r>
            <w:r w:rsidR="00076A14">
              <w:rPr>
                <w:rFonts w:eastAsiaTheme="minorEastAsia"/>
                <w:bCs/>
                <w:sz w:val="24"/>
                <w:szCs w:val="24"/>
              </w:rPr>
              <w:t xml:space="preserve">engage with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research </w:t>
            </w:r>
            <w:r w:rsidR="00076A14">
              <w:rPr>
                <w:rFonts w:eastAsiaTheme="minorEastAsia"/>
                <w:bCs/>
                <w:sz w:val="24"/>
                <w:szCs w:val="24"/>
              </w:rPr>
              <w:t>students and will speak to them to see how they can be supported etc.</w:t>
            </w:r>
          </w:p>
          <w:p w14:paraId="127AA244" w14:textId="254AF7E6" w:rsidR="00703B93" w:rsidRPr="00FD1B86" w:rsidRDefault="00703B93" w:rsidP="00703B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48150487" w14:textId="3D30F9AF" w:rsidR="00703B93" w:rsidRPr="00FD1B86" w:rsidRDefault="00703B93" w:rsidP="00703B93">
            <w:pPr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  <w:r w:rsidRPr="00FD1B86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Comments</w:t>
            </w:r>
          </w:p>
          <w:p w14:paraId="6774FFD5" w14:textId="1C5BCC89" w:rsidR="00703B93" w:rsidRPr="00626B2F" w:rsidRDefault="00703B93" w:rsidP="00626B2F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bCs/>
                <w:sz w:val="24"/>
                <w:szCs w:val="24"/>
              </w:rPr>
            </w:pPr>
            <w:r w:rsidRPr="00FD1B86">
              <w:rPr>
                <w:rFonts w:eastAsiaTheme="minorEastAsia"/>
                <w:bCs/>
                <w:sz w:val="24"/>
                <w:szCs w:val="24"/>
              </w:rPr>
              <w:t xml:space="preserve">Oliver </w:t>
            </w:r>
            <w:r w:rsidR="00FD1B86">
              <w:rPr>
                <w:rFonts w:eastAsiaTheme="minorEastAsia"/>
                <w:bCs/>
                <w:sz w:val="24"/>
                <w:szCs w:val="24"/>
              </w:rPr>
              <w:t xml:space="preserve">Harmar </w:t>
            </w:r>
            <w:r w:rsidRPr="00FD1B86">
              <w:rPr>
                <w:rFonts w:eastAsiaTheme="minorEastAsia"/>
                <w:bCs/>
                <w:sz w:val="24"/>
                <w:szCs w:val="24"/>
              </w:rPr>
              <w:t xml:space="preserve">at Enivronemnt Agency </w:t>
            </w:r>
            <w:r w:rsidR="00193764">
              <w:rPr>
                <w:rFonts w:eastAsiaTheme="minorEastAsia"/>
                <w:bCs/>
                <w:sz w:val="24"/>
                <w:szCs w:val="24"/>
              </w:rPr>
              <w:t>says they have</w:t>
            </w:r>
            <w:r w:rsidRPr="00FD1B86">
              <w:rPr>
                <w:rFonts w:eastAsiaTheme="minorEastAsia"/>
                <w:bCs/>
                <w:sz w:val="24"/>
                <w:szCs w:val="24"/>
              </w:rPr>
              <w:t xml:space="preserve"> funding to do long-term flood risk planning</w:t>
            </w:r>
            <w:r w:rsidR="00193764">
              <w:rPr>
                <w:rFonts w:eastAsiaTheme="minorEastAsia"/>
                <w:bCs/>
                <w:sz w:val="24"/>
                <w:szCs w:val="24"/>
              </w:rPr>
              <w:t xml:space="preserve"> for Yorkshire.</w:t>
            </w:r>
            <w:r w:rsidR="00626B2F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626B2F">
              <w:rPr>
                <w:rFonts w:eastAsiaTheme="minorEastAsia"/>
                <w:bCs/>
                <w:sz w:val="24"/>
                <w:szCs w:val="24"/>
              </w:rPr>
              <w:t xml:space="preserve">Yorkshire is one of 4 key areas which has been </w:t>
            </w:r>
            <w:r w:rsidR="00626B2F" w:rsidRPr="00626B2F">
              <w:rPr>
                <w:rFonts w:eastAsiaTheme="minorEastAsia"/>
                <w:bCs/>
                <w:sz w:val="24"/>
                <w:szCs w:val="24"/>
              </w:rPr>
              <w:t>selecte</w:t>
            </w:r>
            <w:r w:rsidRPr="00626B2F">
              <w:rPr>
                <w:rFonts w:eastAsiaTheme="minorEastAsia"/>
                <w:bCs/>
                <w:sz w:val="24"/>
                <w:szCs w:val="24"/>
              </w:rPr>
              <w:t xml:space="preserve">d to </w:t>
            </w:r>
            <w:r w:rsidR="00626B2F" w:rsidRPr="00626B2F">
              <w:rPr>
                <w:rFonts w:eastAsiaTheme="minorEastAsia"/>
                <w:bCs/>
                <w:sz w:val="24"/>
                <w:szCs w:val="24"/>
              </w:rPr>
              <w:t>consider for</w:t>
            </w:r>
            <w:r w:rsidRPr="00626B2F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626B2F" w:rsidRPr="00626B2F">
              <w:rPr>
                <w:rFonts w:eastAsiaTheme="minorEastAsia"/>
                <w:bCs/>
                <w:sz w:val="24"/>
                <w:szCs w:val="24"/>
              </w:rPr>
              <w:t>the development of</w:t>
            </w:r>
            <w:r w:rsidR="00193764" w:rsidRPr="00626B2F">
              <w:rPr>
                <w:rFonts w:eastAsiaTheme="minorEastAsia"/>
                <w:bCs/>
                <w:sz w:val="24"/>
                <w:szCs w:val="24"/>
              </w:rPr>
              <w:t xml:space="preserve"> new approaches.</w:t>
            </w:r>
          </w:p>
          <w:p w14:paraId="33AC1A5E" w14:textId="6C7C55D9" w:rsidR="00193764" w:rsidRDefault="00193764" w:rsidP="00703B93">
            <w:pPr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</w:p>
          <w:p w14:paraId="78F64D88" w14:textId="7430A066" w:rsidR="00193764" w:rsidRDefault="00193764" w:rsidP="00703B93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  <w:r w:rsidRPr="00193764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A</w:t>
            </w:r>
            <w: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CTION: Commissioners to reach out to Peter O’Brien to get involved with Research and Evidence Panel</w:t>
            </w:r>
          </w:p>
          <w:p w14:paraId="0886587A" w14:textId="24FCF7B2" w:rsidR="00661A5F" w:rsidRDefault="00661A5F" w:rsidP="00703B93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</w:p>
          <w:p w14:paraId="7A43D4A0" w14:textId="3DCA640E" w:rsidR="00661A5F" w:rsidRPr="00661A5F" w:rsidRDefault="00661A5F" w:rsidP="00661A5F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ACTION: Peter O’Brien to speak to Oliver Harmar about long-term flood risk planning project happening with Environment Agency</w:t>
            </w:r>
          </w:p>
        </w:tc>
      </w:tr>
      <w:tr w:rsidR="140D4232" w14:paraId="416D5C14" w14:textId="77777777" w:rsidTr="1567159F">
        <w:tc>
          <w:tcPr>
            <w:tcW w:w="9150" w:type="dxa"/>
          </w:tcPr>
          <w:p w14:paraId="311ED84B" w14:textId="12128397" w:rsidR="0078228E" w:rsidRPr="0078228E" w:rsidRDefault="00703B93" w:rsidP="00095E7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2B317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lastRenderedPageBreak/>
              <w:t xml:space="preserve">Fundraising </w:t>
            </w:r>
          </w:p>
          <w:p w14:paraId="0A15E408" w14:textId="4A990EF3" w:rsidR="1567159F" w:rsidRDefault="0078228E" w:rsidP="1567159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Andy Gouldson presented on fundraising and how it is crucial </w:t>
            </w:r>
            <w:r w:rsidR="00626B2F">
              <w:rPr>
                <w:rFonts w:eastAsiaTheme="minorEastAsia"/>
                <w:sz w:val="24"/>
                <w:szCs w:val="24"/>
              </w:rPr>
              <w:t xml:space="preserve">for the </w:t>
            </w:r>
            <w:r>
              <w:rPr>
                <w:rFonts w:eastAsiaTheme="minorEastAsia"/>
                <w:sz w:val="24"/>
                <w:szCs w:val="24"/>
              </w:rPr>
              <w:t>future progression</w:t>
            </w:r>
            <w:r w:rsidR="00626B2F">
              <w:rPr>
                <w:rFonts w:eastAsiaTheme="minorEastAsia"/>
                <w:sz w:val="24"/>
                <w:szCs w:val="24"/>
              </w:rPr>
              <w:t xml:space="preserve"> of YHCC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058269D0" w14:textId="77777777" w:rsidR="0078228E" w:rsidRPr="002B3170" w:rsidRDefault="0078228E" w:rsidP="1567159F">
            <w:pPr>
              <w:rPr>
                <w:rFonts w:eastAsiaTheme="minorEastAsia"/>
                <w:sz w:val="24"/>
                <w:szCs w:val="24"/>
              </w:rPr>
            </w:pPr>
          </w:p>
          <w:p w14:paraId="2DCCDEBE" w14:textId="77777777" w:rsidR="00FA111A" w:rsidRPr="0086577D" w:rsidRDefault="7D2FED36" w:rsidP="00FA111A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86577D">
              <w:rPr>
                <w:rFonts w:eastAsiaTheme="minorEastAsia"/>
                <w:sz w:val="24"/>
                <w:szCs w:val="24"/>
                <w:u w:val="single"/>
              </w:rPr>
              <w:t>Key points note</w:t>
            </w:r>
            <w:r w:rsidR="2896BDBF" w:rsidRPr="0086577D">
              <w:rPr>
                <w:rFonts w:eastAsiaTheme="minorEastAsia"/>
                <w:sz w:val="24"/>
                <w:szCs w:val="24"/>
                <w:u w:val="single"/>
              </w:rPr>
              <w:t>d</w:t>
            </w:r>
            <w:r w:rsidRPr="0086577D">
              <w:rPr>
                <w:rFonts w:eastAsiaTheme="minorEastAsia"/>
                <w:sz w:val="24"/>
                <w:szCs w:val="24"/>
                <w:u w:val="single"/>
              </w:rPr>
              <w:t xml:space="preserve"> were:</w:t>
            </w:r>
          </w:p>
          <w:p w14:paraId="15992954" w14:textId="7B190CB0" w:rsidR="00FA111A" w:rsidRPr="002B3170" w:rsidRDefault="002B3170" w:rsidP="00095E78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YHCC has a</w:t>
            </w:r>
            <w:r w:rsidR="00703B93" w:rsidRPr="002B3170">
              <w:rPr>
                <w:rFonts w:eastAsiaTheme="minorEastAsia"/>
                <w:sz w:val="24"/>
                <w:szCs w:val="24"/>
              </w:rPr>
              <w:t>spirations to ra</w:t>
            </w:r>
            <w:r>
              <w:rPr>
                <w:rFonts w:eastAsiaTheme="minorEastAsia"/>
                <w:sz w:val="24"/>
                <w:szCs w:val="24"/>
              </w:rPr>
              <w:t>is</w:t>
            </w:r>
            <w:r w:rsidR="00703B93" w:rsidRPr="002B3170">
              <w:rPr>
                <w:rFonts w:eastAsiaTheme="minorEastAsia"/>
                <w:sz w:val="24"/>
                <w:szCs w:val="24"/>
              </w:rPr>
              <w:t xml:space="preserve">e core funding </w:t>
            </w:r>
            <w:r w:rsidR="00626B2F">
              <w:rPr>
                <w:rFonts w:eastAsiaTheme="minorEastAsia"/>
                <w:sz w:val="24"/>
                <w:szCs w:val="24"/>
              </w:rPr>
              <w:t>from foundations and philanthropic</w:t>
            </w:r>
            <w:r>
              <w:rPr>
                <w:rFonts w:eastAsiaTheme="minorEastAsia"/>
                <w:sz w:val="24"/>
                <w:szCs w:val="24"/>
              </w:rPr>
              <w:t xml:space="preserve"> organisations.</w:t>
            </w:r>
          </w:p>
          <w:p w14:paraId="36C02ADE" w14:textId="69E65B70" w:rsidR="00FA111A" w:rsidRPr="002B3170" w:rsidRDefault="00626B2F" w:rsidP="00095E78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To fund the communication of the </w:t>
            </w:r>
            <w:r w:rsidR="00703B93" w:rsidRPr="002B3170">
              <w:rPr>
                <w:rFonts w:eastAsiaTheme="minorEastAsia"/>
                <w:sz w:val="24"/>
                <w:szCs w:val="24"/>
              </w:rPr>
              <w:t>action plan</w:t>
            </w:r>
            <w:r>
              <w:rPr>
                <w:rFonts w:eastAsiaTheme="minorEastAsia"/>
                <w:sz w:val="24"/>
                <w:szCs w:val="24"/>
              </w:rPr>
              <w:t xml:space="preserve">, a </w:t>
            </w:r>
            <w:r w:rsidR="00703B93" w:rsidRPr="002B3170">
              <w:rPr>
                <w:rFonts w:eastAsiaTheme="minorEastAsia"/>
                <w:sz w:val="24"/>
                <w:szCs w:val="24"/>
              </w:rPr>
              <w:t xml:space="preserve">draft letter </w:t>
            </w:r>
            <w:r w:rsidR="0086577D">
              <w:rPr>
                <w:rFonts w:eastAsiaTheme="minorEastAsia"/>
                <w:sz w:val="24"/>
                <w:szCs w:val="24"/>
              </w:rPr>
              <w:t xml:space="preserve">has been </w:t>
            </w:r>
            <w:r>
              <w:rPr>
                <w:rFonts w:eastAsiaTheme="minorEastAsia"/>
                <w:sz w:val="24"/>
                <w:szCs w:val="24"/>
              </w:rPr>
              <w:t>prepared</w:t>
            </w:r>
            <w:r w:rsidR="00703B93" w:rsidRPr="002B3170">
              <w:rPr>
                <w:rFonts w:eastAsiaTheme="minorEastAsia"/>
                <w:sz w:val="24"/>
                <w:szCs w:val="24"/>
              </w:rPr>
              <w:t xml:space="preserve">in hopes can be shared around to key consultancies </w:t>
            </w:r>
            <w:r w:rsidR="00343282">
              <w:rPr>
                <w:rFonts w:eastAsiaTheme="minorEastAsia"/>
                <w:sz w:val="24"/>
                <w:szCs w:val="24"/>
              </w:rPr>
              <w:t xml:space="preserve">and professional service organisations </w:t>
            </w:r>
            <w:r w:rsidR="00703B93" w:rsidRPr="002B3170">
              <w:rPr>
                <w:rFonts w:eastAsiaTheme="minorEastAsia"/>
                <w:sz w:val="24"/>
                <w:szCs w:val="24"/>
              </w:rPr>
              <w:t>etc</w:t>
            </w:r>
            <w:r w:rsidR="002B3170">
              <w:rPr>
                <w:rFonts w:eastAsiaTheme="minorEastAsia"/>
                <w:sz w:val="24"/>
                <w:szCs w:val="24"/>
              </w:rPr>
              <w:t>.</w:t>
            </w:r>
          </w:p>
          <w:p w14:paraId="76C137CF" w14:textId="41F1FC07" w:rsidR="00745456" w:rsidRPr="002B3170" w:rsidRDefault="00343282" w:rsidP="00343282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People who had key contacts in such</w:t>
            </w:r>
            <w:r w:rsidR="00745456">
              <w:rPr>
                <w:rFonts w:eastAsiaTheme="minorEastAsia"/>
                <w:sz w:val="24"/>
                <w:szCs w:val="24"/>
              </w:rPr>
              <w:t xml:space="preserve"> organisations </w:t>
            </w:r>
            <w:r>
              <w:rPr>
                <w:rFonts w:eastAsiaTheme="minorEastAsia"/>
                <w:sz w:val="24"/>
                <w:szCs w:val="24"/>
              </w:rPr>
              <w:t xml:space="preserve">are invited to approach them with the letter to seek funding. </w:t>
            </w:r>
          </w:p>
          <w:p w14:paraId="35742A0A" w14:textId="77777777" w:rsidR="00343282" w:rsidRDefault="00703B93" w:rsidP="00343282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 w:rsidRPr="002B3170">
              <w:rPr>
                <w:rFonts w:eastAsiaTheme="minorEastAsia"/>
                <w:sz w:val="24"/>
                <w:szCs w:val="24"/>
              </w:rPr>
              <w:t>Money will be going towards making the action plan a living document with longevieity along with good infographics and so forth – this will massively improve interaction with communities</w:t>
            </w:r>
            <w:r w:rsidR="002B3170">
              <w:rPr>
                <w:rFonts w:eastAsiaTheme="minorEastAsia"/>
                <w:sz w:val="24"/>
                <w:szCs w:val="24"/>
              </w:rPr>
              <w:t xml:space="preserve"> and the public.</w:t>
            </w:r>
          </w:p>
          <w:p w14:paraId="1203431A" w14:textId="00D3185B" w:rsidR="00745456" w:rsidRPr="00343282" w:rsidRDefault="00343282" w:rsidP="00031271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sz w:val="24"/>
                <w:szCs w:val="24"/>
              </w:rPr>
            </w:pPr>
            <w:r w:rsidRPr="00343282">
              <w:rPr>
                <w:rFonts w:eastAsiaTheme="minorEastAsia"/>
                <w:sz w:val="24"/>
                <w:szCs w:val="24"/>
              </w:rPr>
              <w:t xml:space="preserve">We need a coordinated approach to ensure we don’t make multiple approaches to the same contacts/organisations. </w:t>
            </w:r>
          </w:p>
          <w:p w14:paraId="48AFBAAD" w14:textId="77777777" w:rsidR="00FA111A" w:rsidRPr="00646E49" w:rsidRDefault="00FA111A" w:rsidP="1567159F">
            <w:pPr>
              <w:rPr>
                <w:rFonts w:eastAsiaTheme="minorEastAsia"/>
                <w:sz w:val="24"/>
                <w:szCs w:val="24"/>
                <w:highlight w:val="yellow"/>
                <w:u w:val="single"/>
              </w:rPr>
            </w:pPr>
          </w:p>
          <w:p w14:paraId="60025620" w14:textId="6E227C8A" w:rsidR="140D4232" w:rsidRPr="00FA111A" w:rsidRDefault="00FA111A" w:rsidP="1567159F">
            <w:pPr>
              <w:rPr>
                <w:rFonts w:eastAsiaTheme="minorEastAsia"/>
                <w:b/>
                <w:bCs/>
                <w:i/>
                <w:iCs/>
                <w:color w:val="0070C0"/>
                <w:sz w:val="24"/>
                <w:szCs w:val="24"/>
                <w:highlight w:val="yellow"/>
              </w:rPr>
            </w:pPr>
            <w:r w:rsidRPr="002B3170">
              <w:rPr>
                <w:rFonts w:eastAsiaTheme="minorEastAsia"/>
                <w:b/>
                <w:bCs/>
                <w:i/>
                <w:iCs/>
                <w:color w:val="0070C0"/>
                <w:sz w:val="24"/>
                <w:szCs w:val="24"/>
              </w:rPr>
              <w:t xml:space="preserve">ACTION: </w:t>
            </w:r>
            <w:r w:rsidR="00703B93" w:rsidRPr="002B3170">
              <w:rPr>
                <w:rFonts w:eastAsiaTheme="minorEastAsia"/>
                <w:b/>
                <w:bCs/>
                <w:i/>
                <w:iCs/>
                <w:color w:val="0070C0"/>
                <w:sz w:val="24"/>
                <w:szCs w:val="24"/>
              </w:rPr>
              <w:t>Commissioners to ask contacts to help support YHCC via forwarding the draft fundraising letter – message Andy</w:t>
            </w:r>
            <w:r w:rsidRPr="002B3170">
              <w:rPr>
                <w:rFonts w:eastAsiaTheme="minorEastAsia"/>
                <w:b/>
                <w:bCs/>
                <w:i/>
                <w:iCs/>
                <w:color w:val="0070C0"/>
                <w:sz w:val="24"/>
                <w:szCs w:val="24"/>
              </w:rPr>
              <w:t xml:space="preserve"> Gouldson</w:t>
            </w:r>
            <w:r w:rsidR="00703B93" w:rsidRPr="002B3170">
              <w:rPr>
                <w:rFonts w:eastAsiaTheme="minorEastAsia"/>
                <w:b/>
                <w:bCs/>
                <w:i/>
                <w:iCs/>
                <w:color w:val="0070C0"/>
                <w:sz w:val="24"/>
                <w:szCs w:val="24"/>
              </w:rPr>
              <w:t xml:space="preserve"> first before sending them out</w:t>
            </w:r>
            <w:r w:rsidR="00B57F82">
              <w:rPr>
                <w:rFonts w:eastAsiaTheme="minorEastAsia"/>
                <w:b/>
                <w:bCs/>
                <w:i/>
                <w:iCs/>
                <w:color w:val="0070C0"/>
                <w:sz w:val="24"/>
                <w:szCs w:val="24"/>
              </w:rPr>
              <w:t>.</w:t>
            </w:r>
          </w:p>
        </w:tc>
      </w:tr>
      <w:tr w:rsidR="140D4232" w14:paraId="4B3DFC17" w14:textId="77777777" w:rsidTr="1567159F">
        <w:tc>
          <w:tcPr>
            <w:tcW w:w="9150" w:type="dxa"/>
          </w:tcPr>
          <w:p w14:paraId="1A707EE5" w14:textId="53E974A5" w:rsidR="00703B93" w:rsidRPr="00D968DD" w:rsidRDefault="00703B93" w:rsidP="00095E7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D968D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lastRenderedPageBreak/>
              <w:t>Communication updates</w:t>
            </w:r>
          </w:p>
          <w:p w14:paraId="3E2CB888" w14:textId="25A0CA4E" w:rsidR="00703B93" w:rsidRPr="00745456" w:rsidRDefault="00745456" w:rsidP="00703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45456">
              <w:rPr>
                <w:rFonts w:eastAsiaTheme="minorEastAsia"/>
                <w:bCs/>
                <w:sz w:val="24"/>
                <w:szCs w:val="24"/>
              </w:rPr>
              <w:t xml:space="preserve">Simon Moore presented on </w:t>
            </w:r>
            <w:r w:rsidR="005F1CA5">
              <w:rPr>
                <w:rFonts w:eastAsiaTheme="minorEastAsia"/>
                <w:bCs/>
                <w:sz w:val="24"/>
                <w:szCs w:val="24"/>
              </w:rPr>
              <w:t xml:space="preserve">various </w:t>
            </w:r>
            <w:r w:rsidRPr="00745456">
              <w:rPr>
                <w:rFonts w:eastAsiaTheme="minorEastAsia"/>
                <w:bCs/>
                <w:sz w:val="24"/>
                <w:szCs w:val="24"/>
              </w:rPr>
              <w:t>comms updates from YHCC</w:t>
            </w:r>
            <w:r>
              <w:rPr>
                <w:rFonts w:eastAsiaTheme="minorEastAsia"/>
                <w:bCs/>
                <w:sz w:val="24"/>
                <w:szCs w:val="24"/>
              </w:rPr>
              <w:t>.</w:t>
            </w:r>
            <w:r w:rsidR="000415C7">
              <w:rPr>
                <w:rFonts w:eastAsiaTheme="minorEastAsia"/>
                <w:bCs/>
                <w:sz w:val="24"/>
                <w:szCs w:val="24"/>
              </w:rPr>
              <w:t xml:space="preserve"> Special thanks to Kate Lock too who works with Simon.</w:t>
            </w:r>
          </w:p>
          <w:p w14:paraId="63F3055B" w14:textId="77777777" w:rsidR="00745456" w:rsidRPr="00D968DD" w:rsidRDefault="00745456" w:rsidP="00703B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6F431EC6" w14:textId="77777777" w:rsidR="00D020CA" w:rsidRPr="00FD1B86" w:rsidRDefault="00D020CA" w:rsidP="00D020CA">
            <w:p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FD1B86">
              <w:rPr>
                <w:rFonts w:eastAsiaTheme="minorEastAsia"/>
                <w:bCs/>
                <w:sz w:val="24"/>
                <w:szCs w:val="24"/>
                <w:u w:val="single"/>
              </w:rPr>
              <w:t>Key points noted were:</w:t>
            </w:r>
          </w:p>
          <w:p w14:paraId="51C8D183" w14:textId="10B16B0D" w:rsidR="00D020CA" w:rsidRPr="00FD1B86" w:rsidRDefault="00D020CA" w:rsidP="00095E78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FD1B86">
              <w:rPr>
                <w:sz w:val="24"/>
                <w:szCs w:val="24"/>
              </w:rPr>
              <w:t xml:space="preserve">We’ve created a PowerPoint </w:t>
            </w:r>
            <w:r w:rsidR="00343282">
              <w:rPr>
                <w:sz w:val="24"/>
                <w:szCs w:val="24"/>
              </w:rPr>
              <w:t xml:space="preserve">template describing </w:t>
            </w:r>
            <w:r w:rsidRPr="00FD1B86">
              <w:rPr>
                <w:sz w:val="24"/>
                <w:szCs w:val="24"/>
              </w:rPr>
              <w:t>the Commission</w:t>
            </w:r>
            <w:r w:rsidR="00343282">
              <w:rPr>
                <w:sz w:val="24"/>
                <w:szCs w:val="24"/>
              </w:rPr>
              <w:t xml:space="preserve"> and pop-up banners for Commissioners to use when needed</w:t>
            </w:r>
            <w:r w:rsidRPr="00FD1B86">
              <w:rPr>
                <w:sz w:val="24"/>
                <w:szCs w:val="24"/>
              </w:rPr>
              <w:t>.</w:t>
            </w:r>
          </w:p>
          <w:p w14:paraId="4F3EE13B" w14:textId="67738E4D" w:rsidR="00D020CA" w:rsidRPr="00FD1B86" w:rsidRDefault="00343282" w:rsidP="00095E78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We o</w:t>
            </w:r>
            <w:r w:rsidR="00D020CA" w:rsidRPr="00FD1B86">
              <w:rPr>
                <w:sz w:val="24"/>
                <w:szCs w:val="24"/>
              </w:rPr>
              <w:t xml:space="preserve">rganised </w:t>
            </w:r>
            <w:r>
              <w:rPr>
                <w:sz w:val="24"/>
                <w:szCs w:val="24"/>
              </w:rPr>
              <w:t>a Question Time style</w:t>
            </w:r>
            <w:r w:rsidR="00D020CA" w:rsidRPr="00FD1B86">
              <w:rPr>
                <w:sz w:val="24"/>
                <w:szCs w:val="24"/>
              </w:rPr>
              <w:t xml:space="preserve"> for this evening – more than 85 people signed up.</w:t>
            </w:r>
          </w:p>
          <w:p w14:paraId="2C321BAC" w14:textId="48E3D2B4" w:rsidR="00D020CA" w:rsidRPr="00343282" w:rsidRDefault="00343282" w:rsidP="0034328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We’ve </w:t>
            </w:r>
            <w:r w:rsidR="00D020CA" w:rsidRPr="00FD1B86">
              <w:rPr>
                <w:sz w:val="24"/>
                <w:szCs w:val="24"/>
              </w:rPr>
              <w:t xml:space="preserve">had 2,100 visitors to the website </w:t>
            </w:r>
            <w:r>
              <w:rPr>
                <w:sz w:val="24"/>
                <w:szCs w:val="24"/>
              </w:rPr>
              <w:t xml:space="preserve">and have </w:t>
            </w:r>
            <w:r w:rsidR="00D020CA" w:rsidRPr="00343282">
              <w:rPr>
                <w:sz w:val="24"/>
                <w:szCs w:val="24"/>
              </w:rPr>
              <w:t xml:space="preserve">1,100 </w:t>
            </w:r>
            <w:r>
              <w:rPr>
                <w:sz w:val="24"/>
                <w:szCs w:val="24"/>
              </w:rPr>
              <w:t xml:space="preserve">twitter </w:t>
            </w:r>
            <w:r w:rsidR="00D020CA" w:rsidRPr="00343282">
              <w:rPr>
                <w:sz w:val="24"/>
                <w:szCs w:val="24"/>
              </w:rPr>
              <w:t>followers.</w:t>
            </w:r>
          </w:p>
          <w:p w14:paraId="7E1CF5D8" w14:textId="7FB1B09B" w:rsidR="00D020CA" w:rsidRPr="00FD1B86" w:rsidRDefault="00D020CA" w:rsidP="00095E78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FD1B86">
              <w:rPr>
                <w:sz w:val="24"/>
                <w:szCs w:val="24"/>
              </w:rPr>
              <w:t>We’re planning a newsletter once a quarter to update on Commission activity</w:t>
            </w:r>
            <w:r w:rsidR="00343282">
              <w:rPr>
                <w:sz w:val="24"/>
                <w:szCs w:val="24"/>
              </w:rPr>
              <w:t>.</w:t>
            </w:r>
          </w:p>
          <w:p w14:paraId="3DBD4DD6" w14:textId="50E696D5" w:rsidR="00D020CA" w:rsidRPr="00FD1B86" w:rsidRDefault="00D020CA" w:rsidP="00095E78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FD1B86">
              <w:rPr>
                <w:sz w:val="24"/>
                <w:szCs w:val="24"/>
              </w:rPr>
              <w:t>Continue to get good media coverage and requests for interviews</w:t>
            </w:r>
            <w:r w:rsidR="00343282">
              <w:rPr>
                <w:sz w:val="24"/>
                <w:szCs w:val="24"/>
              </w:rPr>
              <w:t>.</w:t>
            </w:r>
          </w:p>
          <w:p w14:paraId="6F196EA5" w14:textId="4CFE584A" w:rsidR="00D020CA" w:rsidRPr="00FD1B86" w:rsidRDefault="00D020CA" w:rsidP="00095E78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FD1B86">
              <w:rPr>
                <w:sz w:val="24"/>
                <w:szCs w:val="24"/>
              </w:rPr>
              <w:t xml:space="preserve">Looking ahead, we’re working with the Yorkshire and North Lincolnshire APPG on a parliamentary </w:t>
            </w:r>
            <w:r w:rsidR="00343282">
              <w:rPr>
                <w:sz w:val="24"/>
                <w:szCs w:val="24"/>
              </w:rPr>
              <w:t>event that will grow into the National Policy Forum</w:t>
            </w:r>
            <w:r w:rsidRPr="00FD1B86">
              <w:rPr>
                <w:sz w:val="24"/>
                <w:szCs w:val="24"/>
              </w:rPr>
              <w:t>.</w:t>
            </w:r>
          </w:p>
          <w:p w14:paraId="449DA469" w14:textId="77777777" w:rsidR="00D020CA" w:rsidRPr="00FD1B86" w:rsidRDefault="00D020CA" w:rsidP="00095E78">
            <w:pPr>
              <w:pStyle w:val="ListParagraph"/>
              <w:numPr>
                <w:ilvl w:val="0"/>
                <w:numId w:val="11"/>
              </w:numPr>
              <w:rPr>
                <w:rStyle w:val="apple-converted-space"/>
                <w:rFonts w:eastAsiaTheme="minorEastAsia"/>
                <w:bCs/>
                <w:sz w:val="24"/>
                <w:szCs w:val="24"/>
                <w:u w:val="single"/>
              </w:rPr>
            </w:pPr>
            <w:r w:rsidRPr="00FD1B86">
              <w:rPr>
                <w:sz w:val="24"/>
                <w:szCs w:val="24"/>
              </w:rPr>
              <w:t>Starting to plan our September climate summit and our Regional Climate Action Plan report/document</w:t>
            </w:r>
            <w:r w:rsidRPr="00FD1B86">
              <w:rPr>
                <w:rStyle w:val="apple-converted-space"/>
                <w:sz w:val="24"/>
                <w:szCs w:val="24"/>
              </w:rPr>
              <w:t>.</w:t>
            </w:r>
          </w:p>
          <w:p w14:paraId="60E7DC6B" w14:textId="7091563F" w:rsidR="00D020CA" w:rsidRPr="00FD1B86" w:rsidRDefault="00D020CA" w:rsidP="00095E78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bCs/>
                <w:sz w:val="24"/>
                <w:szCs w:val="24"/>
                <w:u w:val="single"/>
              </w:rPr>
            </w:pPr>
            <w:r w:rsidRPr="00FD1B86">
              <w:rPr>
                <w:sz w:val="24"/>
                <w:szCs w:val="24"/>
              </w:rPr>
              <w:t>Considering a partnership with the Yorkshire Post for a Yorkshire Climate Summit that they’re planning for November, to time with COP</w:t>
            </w:r>
            <w:r w:rsidR="008D413B">
              <w:rPr>
                <w:sz w:val="24"/>
                <w:szCs w:val="24"/>
              </w:rPr>
              <w:t>26</w:t>
            </w:r>
            <w:r w:rsidRPr="00FD1B86">
              <w:rPr>
                <w:sz w:val="24"/>
                <w:szCs w:val="24"/>
              </w:rPr>
              <w:t>.</w:t>
            </w:r>
            <w:r w:rsidR="008D413B">
              <w:rPr>
                <w:sz w:val="24"/>
                <w:szCs w:val="24"/>
              </w:rPr>
              <w:t xml:space="preserve"> No commitments yet.</w:t>
            </w:r>
          </w:p>
          <w:p w14:paraId="6288DFDF" w14:textId="77777777" w:rsidR="00FA111A" w:rsidRPr="00D968DD" w:rsidRDefault="00FA111A" w:rsidP="00FA111A">
            <w:pPr>
              <w:pStyle w:val="ListParagraph"/>
              <w:rPr>
                <w:rFonts w:eastAsiaTheme="minorEastAsia"/>
                <w:bCs/>
                <w:sz w:val="24"/>
                <w:szCs w:val="24"/>
                <w:u w:val="single"/>
              </w:rPr>
            </w:pPr>
          </w:p>
          <w:p w14:paraId="12018011" w14:textId="026E7F2C" w:rsidR="140D4232" w:rsidRPr="00FA111A" w:rsidRDefault="00D020CA" w:rsidP="00FA111A">
            <w:pPr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</w:pPr>
            <w:r w:rsidRPr="00D968DD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ACTION: Commissioners to contact the secretariat for a copy of the </w:t>
            </w:r>
            <w:r w:rsidR="00343282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power point</w:t>
            </w:r>
            <w:r w:rsidRPr="00D968DD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 xml:space="preserve"> presentation</w:t>
            </w:r>
            <w:r w:rsidR="00343282">
              <w:rPr>
                <w:rFonts w:eastAsiaTheme="minorEastAsia"/>
                <w:b/>
                <w:bCs/>
                <w:i/>
                <w:color w:val="0070C0"/>
                <w:sz w:val="24"/>
                <w:szCs w:val="24"/>
              </w:rPr>
              <w:t>.</w:t>
            </w:r>
          </w:p>
        </w:tc>
      </w:tr>
      <w:tr w:rsidR="140D4232" w14:paraId="0D5AF10E" w14:textId="77777777" w:rsidTr="1567159F">
        <w:tc>
          <w:tcPr>
            <w:tcW w:w="9150" w:type="dxa"/>
          </w:tcPr>
          <w:p w14:paraId="0EA08EAA" w14:textId="1A7FD186" w:rsidR="00FA111A" w:rsidRPr="00343282" w:rsidRDefault="00646E49" w:rsidP="00FA111A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b/>
                <w:sz w:val="24"/>
                <w:szCs w:val="24"/>
                <w:u w:val="single"/>
              </w:rPr>
            </w:pPr>
            <w:r w:rsidRPr="00132C94"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AOB </w:t>
            </w:r>
          </w:p>
          <w:p w14:paraId="2A8F188E" w14:textId="77777777" w:rsidR="00012F79" w:rsidRPr="00132C94" w:rsidRDefault="00012F79" w:rsidP="00FA111A">
            <w:pPr>
              <w:rPr>
                <w:rFonts w:ascii="Calibri" w:eastAsiaTheme="minorEastAsia" w:hAnsi="Calibri" w:cs="Calibri"/>
                <w:b/>
                <w:sz w:val="24"/>
                <w:szCs w:val="24"/>
                <w:u w:val="single"/>
                <w:lang w:val="en-GB" w:eastAsia="en-GB"/>
              </w:rPr>
            </w:pPr>
          </w:p>
          <w:p w14:paraId="20874BF8" w14:textId="4D913CAA" w:rsidR="00FA111A" w:rsidRDefault="00343282" w:rsidP="00343282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Liz Barber invited f</w:t>
            </w:r>
            <w:r w:rsidR="00012F79">
              <w:rPr>
                <w:rFonts w:eastAsiaTheme="minorEastAsia"/>
                <w:bCs/>
                <w:sz w:val="24"/>
                <w:szCs w:val="24"/>
              </w:rPr>
              <w:t xml:space="preserve">eedback for how the meeting went </w:t>
            </w:r>
            <w:r>
              <w:rPr>
                <w:rFonts w:eastAsiaTheme="minorEastAsia"/>
                <w:bCs/>
                <w:sz w:val="24"/>
                <w:szCs w:val="24"/>
              </w:rPr>
              <w:t>to</w:t>
            </w:r>
            <w:r w:rsidR="00012F79">
              <w:rPr>
                <w:rFonts w:eastAsiaTheme="minorEastAsia"/>
                <w:bCs/>
                <w:sz w:val="24"/>
                <w:szCs w:val="24"/>
              </w:rPr>
              <w:t xml:space="preserve"> allow improvements to be made for next time.</w:t>
            </w:r>
          </w:p>
          <w:p w14:paraId="34025E50" w14:textId="3B6E1213" w:rsidR="00012F79" w:rsidRDefault="00343282" w:rsidP="00095E78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Breakout groups were positive and allowed for good discussions and will probably be repeated.</w:t>
            </w:r>
          </w:p>
          <w:p w14:paraId="2237B752" w14:textId="77777777" w:rsidR="00012F79" w:rsidRPr="00012F79" w:rsidRDefault="00012F79" w:rsidP="00012F79">
            <w:pPr>
              <w:pStyle w:val="ListParagraph"/>
              <w:rPr>
                <w:rFonts w:eastAsiaTheme="minorEastAsia"/>
                <w:bCs/>
                <w:sz w:val="24"/>
                <w:szCs w:val="24"/>
              </w:rPr>
            </w:pPr>
          </w:p>
          <w:p w14:paraId="017A1B60" w14:textId="219FB74A" w:rsidR="00FA111A" w:rsidRDefault="00FA111A" w:rsidP="00FA111A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132C94">
              <w:rPr>
                <w:rFonts w:eastAsiaTheme="minorEastAsia"/>
                <w:sz w:val="24"/>
                <w:szCs w:val="24"/>
                <w:u w:val="single"/>
              </w:rPr>
              <w:t>Comments</w:t>
            </w:r>
          </w:p>
          <w:p w14:paraId="4478E0C8" w14:textId="7DF26D6B" w:rsidR="00FA111A" w:rsidRDefault="00012F79" w:rsidP="00FA111A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Emma Bridge mentioned that </w:t>
            </w:r>
            <w:r w:rsidRPr="00012F79">
              <w:rPr>
                <w:rFonts w:eastAsiaTheme="minorEastAsia"/>
                <w:sz w:val="24"/>
                <w:szCs w:val="24"/>
              </w:rPr>
              <w:t xml:space="preserve">Community Energy Fortnight </w:t>
            </w:r>
            <w:r w:rsidR="00343282">
              <w:rPr>
                <w:rFonts w:eastAsiaTheme="minorEastAsia"/>
                <w:sz w:val="24"/>
                <w:szCs w:val="24"/>
              </w:rPr>
              <w:t>(f</w:t>
            </w:r>
            <w:r>
              <w:rPr>
                <w:rFonts w:eastAsiaTheme="minorEastAsia"/>
                <w:sz w:val="24"/>
                <w:szCs w:val="24"/>
              </w:rPr>
              <w:t>ollow ‘CEF2021’ to get involved</w:t>
            </w:r>
            <w:r w:rsidR="00343282">
              <w:rPr>
                <w:rFonts w:eastAsiaTheme="minorEastAsia"/>
                <w:sz w:val="24"/>
                <w:szCs w:val="24"/>
              </w:rPr>
              <w:t>)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585C9A6E" w14:textId="77777777" w:rsidR="00343282" w:rsidRPr="00343282" w:rsidRDefault="00343282" w:rsidP="00343282">
            <w:pPr>
              <w:pStyle w:val="ListParagraph"/>
              <w:rPr>
                <w:rFonts w:eastAsiaTheme="minorEastAsia"/>
                <w:sz w:val="24"/>
                <w:szCs w:val="24"/>
              </w:rPr>
            </w:pPr>
          </w:p>
          <w:p w14:paraId="2269B010" w14:textId="739D51D6" w:rsidR="00FA111A" w:rsidRDefault="00012F79" w:rsidP="00012F79">
            <w:pPr>
              <w:rPr>
                <w:rFonts w:eastAsiaTheme="minorEastAsia"/>
                <w:b/>
                <w:i/>
                <w:color w:val="0070C0"/>
                <w:sz w:val="24"/>
                <w:szCs w:val="24"/>
              </w:rPr>
            </w:pPr>
            <w:r w:rsidRPr="00012F79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>ACTION: Commissioners to give feedback about 2</w:t>
            </w:r>
            <w:r w:rsidRPr="00012F79">
              <w:rPr>
                <w:rFonts w:eastAsiaTheme="minorEastAsia"/>
                <w:b/>
                <w:i/>
                <w:color w:val="0070C0"/>
                <w:sz w:val="24"/>
                <w:szCs w:val="24"/>
                <w:vertAlign w:val="superscript"/>
              </w:rPr>
              <w:t>ND</w:t>
            </w:r>
            <w:r w:rsidRPr="00012F79">
              <w:rPr>
                <w:rFonts w:eastAsiaTheme="minorEastAsia"/>
                <w:b/>
                <w:i/>
                <w:color w:val="0070C0"/>
                <w:sz w:val="24"/>
                <w:szCs w:val="24"/>
              </w:rPr>
              <w:t xml:space="preserve"> commission meeting to Andy Gouldson and secretariat. </w:t>
            </w:r>
          </w:p>
          <w:p w14:paraId="0A1B2336" w14:textId="77777777" w:rsidR="00012F79" w:rsidRDefault="00012F79" w:rsidP="00012F79">
            <w:pPr>
              <w:rPr>
                <w:rFonts w:eastAsiaTheme="minorEastAsia"/>
                <w:b/>
                <w:i/>
                <w:color w:val="0070C0"/>
                <w:sz w:val="24"/>
                <w:szCs w:val="24"/>
              </w:rPr>
            </w:pPr>
          </w:p>
          <w:p w14:paraId="5E236E58" w14:textId="4B940F48" w:rsidR="00012F79" w:rsidRPr="00012F79" w:rsidRDefault="00012F79" w:rsidP="00012F79">
            <w:pPr>
              <w:rPr>
                <w:rFonts w:eastAsiaTheme="minorEastAsia"/>
                <w:b/>
                <w:i/>
                <w:color w:val="0070C0"/>
                <w:sz w:val="24"/>
                <w:szCs w:val="24"/>
              </w:rPr>
            </w:pPr>
          </w:p>
        </w:tc>
      </w:tr>
      <w:tr w:rsidR="140D4232" w14:paraId="676AB866" w14:textId="77777777" w:rsidTr="1567159F">
        <w:tc>
          <w:tcPr>
            <w:tcW w:w="9150" w:type="dxa"/>
          </w:tcPr>
          <w:p w14:paraId="6D69A8D0" w14:textId="77777777" w:rsidR="00FA111A" w:rsidRDefault="00FA111A" w:rsidP="00FA111A">
            <w:pPr>
              <w:pStyle w:val="List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</w:p>
          <w:p w14:paraId="074DB4CC" w14:textId="031618AF" w:rsidR="4279AFE4" w:rsidRPr="00EE54DE" w:rsidRDefault="4904FCE4" w:rsidP="00095E7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567159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t>Dates of next meetings</w:t>
            </w:r>
          </w:p>
          <w:p w14:paraId="0D263ECB" w14:textId="77777777" w:rsidR="00EE54DE" w:rsidRDefault="00EE54DE" w:rsidP="00017F13">
            <w:pPr>
              <w:pStyle w:val="List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76A175AF" w14:textId="32A5D071" w:rsidR="4279AFE4" w:rsidRPr="00017F13" w:rsidRDefault="02951986" w:rsidP="00095E7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00017F13">
              <w:rPr>
                <w:rFonts w:eastAsiaTheme="minorEastAsia"/>
                <w:sz w:val="24"/>
                <w:szCs w:val="24"/>
              </w:rPr>
              <w:t>September 15</w:t>
            </w:r>
            <w:r w:rsidRPr="00017F13">
              <w:rPr>
                <w:rFonts w:eastAsiaTheme="minorEastAsia"/>
                <w:sz w:val="24"/>
                <w:szCs w:val="24"/>
                <w:vertAlign w:val="superscript"/>
              </w:rPr>
              <w:t>th</w:t>
            </w:r>
            <w:r w:rsidRPr="00017F13">
              <w:rPr>
                <w:rFonts w:eastAsiaTheme="minorEastAsia"/>
                <w:sz w:val="24"/>
                <w:szCs w:val="24"/>
              </w:rPr>
              <w:t>, 3</w:t>
            </w:r>
            <w:r w:rsidR="00FA111A">
              <w:rPr>
                <w:rFonts w:eastAsiaTheme="minorEastAsia"/>
                <w:sz w:val="24"/>
                <w:szCs w:val="24"/>
              </w:rPr>
              <w:t xml:space="preserve"> </w:t>
            </w:r>
            <w:r w:rsidRPr="00017F13">
              <w:rPr>
                <w:rFonts w:eastAsiaTheme="minorEastAsia"/>
                <w:sz w:val="24"/>
                <w:szCs w:val="24"/>
              </w:rPr>
              <w:t>-</w:t>
            </w:r>
            <w:r w:rsidR="00FA111A">
              <w:rPr>
                <w:rFonts w:eastAsiaTheme="minorEastAsia"/>
                <w:sz w:val="24"/>
                <w:szCs w:val="24"/>
              </w:rPr>
              <w:t xml:space="preserve"> </w:t>
            </w:r>
            <w:r w:rsidRPr="00017F13">
              <w:rPr>
                <w:rFonts w:eastAsiaTheme="minorEastAsia"/>
                <w:sz w:val="24"/>
                <w:szCs w:val="24"/>
              </w:rPr>
              <w:t>5.30pm (virtual/venue tbc)</w:t>
            </w:r>
          </w:p>
          <w:p w14:paraId="237DCDD3" w14:textId="3FCA107E" w:rsidR="4279AFE4" w:rsidRPr="00017F13" w:rsidRDefault="02951986" w:rsidP="00095E7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00017F13">
              <w:rPr>
                <w:rFonts w:eastAsiaTheme="minorEastAsia"/>
                <w:sz w:val="24"/>
                <w:szCs w:val="24"/>
              </w:rPr>
              <w:t>December 8</w:t>
            </w:r>
            <w:r w:rsidRPr="00017F13">
              <w:rPr>
                <w:rFonts w:eastAsiaTheme="minorEastAsia"/>
                <w:sz w:val="24"/>
                <w:szCs w:val="24"/>
                <w:vertAlign w:val="superscript"/>
              </w:rPr>
              <w:t>th</w:t>
            </w:r>
            <w:r w:rsidRPr="00017F13">
              <w:rPr>
                <w:rFonts w:eastAsiaTheme="minorEastAsia"/>
                <w:sz w:val="24"/>
                <w:szCs w:val="24"/>
              </w:rPr>
              <w:t>, 3</w:t>
            </w:r>
            <w:r w:rsidR="00FA111A">
              <w:rPr>
                <w:rFonts w:eastAsiaTheme="minorEastAsia"/>
                <w:sz w:val="24"/>
                <w:szCs w:val="24"/>
              </w:rPr>
              <w:t xml:space="preserve"> </w:t>
            </w:r>
            <w:r w:rsidRPr="00017F13">
              <w:rPr>
                <w:rFonts w:eastAsiaTheme="minorEastAsia"/>
                <w:sz w:val="24"/>
                <w:szCs w:val="24"/>
              </w:rPr>
              <w:t>-</w:t>
            </w:r>
            <w:r w:rsidR="00FA111A">
              <w:rPr>
                <w:rFonts w:eastAsiaTheme="minorEastAsia"/>
                <w:sz w:val="24"/>
                <w:szCs w:val="24"/>
              </w:rPr>
              <w:t xml:space="preserve"> </w:t>
            </w:r>
            <w:r w:rsidRPr="00017F13">
              <w:rPr>
                <w:rFonts w:eastAsiaTheme="minorEastAsia"/>
                <w:sz w:val="24"/>
                <w:szCs w:val="24"/>
              </w:rPr>
              <w:t>5.30pm (virtual/venue tbc)</w:t>
            </w:r>
          </w:p>
          <w:p w14:paraId="66B06362" w14:textId="329EFD98" w:rsidR="140D4232" w:rsidRDefault="140D4232" w:rsidP="1567159F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D53E8F8" w14:textId="77777777" w:rsidR="00D968DD" w:rsidRDefault="00D968DD" w:rsidP="1567159F">
      <w:pPr>
        <w:rPr>
          <w:rFonts w:eastAsiaTheme="minorEastAsia"/>
          <w:b/>
          <w:bCs/>
          <w:sz w:val="24"/>
          <w:szCs w:val="24"/>
          <w:u w:val="single"/>
        </w:rPr>
      </w:pPr>
    </w:p>
    <w:p w14:paraId="758B4599" w14:textId="2684523E" w:rsidR="7C5E538E" w:rsidRDefault="7C5E538E" w:rsidP="1567159F">
      <w:pPr>
        <w:rPr>
          <w:rFonts w:eastAsiaTheme="minorEastAsia"/>
          <w:b/>
          <w:bCs/>
          <w:sz w:val="24"/>
          <w:szCs w:val="24"/>
          <w:u w:val="single"/>
        </w:rPr>
      </w:pPr>
      <w:r w:rsidRPr="1567159F">
        <w:rPr>
          <w:rFonts w:eastAsiaTheme="minorEastAsia"/>
          <w:b/>
          <w:bCs/>
          <w:sz w:val="24"/>
          <w:szCs w:val="24"/>
          <w:u w:val="single"/>
        </w:rPr>
        <w:t>Annexe 1 – Attendees</w:t>
      </w:r>
      <w:r w:rsidRPr="1567159F">
        <w:rPr>
          <w:rFonts w:eastAsiaTheme="minorEastAsia"/>
          <w:b/>
          <w:bCs/>
          <w:sz w:val="24"/>
          <w:szCs w:val="24"/>
        </w:rPr>
        <w:t xml:space="preserve"> </w:t>
      </w:r>
    </w:p>
    <w:p w14:paraId="61C2AE8F" w14:textId="3F8CB1D5" w:rsidR="117C6645" w:rsidRDefault="117C6645" w:rsidP="1567159F">
      <w:pPr>
        <w:rPr>
          <w:rFonts w:eastAsiaTheme="minorEastAsia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50"/>
      </w:tblGrid>
      <w:tr w:rsidR="1567159F" w14:paraId="6911468D" w14:textId="77777777" w:rsidTr="7D383B45">
        <w:tc>
          <w:tcPr>
            <w:tcW w:w="9150" w:type="dxa"/>
          </w:tcPr>
          <w:p w14:paraId="42E88519" w14:textId="3769EF95" w:rsidR="2D9CEF5E" w:rsidRDefault="2D9CEF5E" w:rsidP="1567159F">
            <w:pPr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  <w:r w:rsidRPr="1567159F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1</w:t>
            </w:r>
            <w:r w:rsidRPr="00646E49">
              <w:tab/>
            </w:r>
            <w:r w:rsidRPr="1567159F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Commissioners</w:t>
            </w:r>
          </w:p>
          <w:p w14:paraId="02CE1538" w14:textId="58F4AE58" w:rsidR="1567159F" w:rsidRDefault="1567159F" w:rsidP="1567159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278F97AE" w14:textId="33EAEA44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567159F">
              <w:rPr>
                <w:rFonts w:eastAsiaTheme="minorEastAsia"/>
                <w:b/>
                <w:bCs/>
                <w:sz w:val="24"/>
                <w:szCs w:val="24"/>
              </w:rPr>
              <w:t xml:space="preserve">Chair </w:t>
            </w:r>
            <w:r w:rsidRPr="1567159F">
              <w:rPr>
                <w:rFonts w:eastAsiaTheme="minorEastAsia"/>
                <w:sz w:val="24"/>
                <w:szCs w:val="24"/>
              </w:rPr>
              <w:t>Liz Barber, Chief Executive, Yorkshire Water</w:t>
            </w:r>
          </w:p>
          <w:p w14:paraId="35771E30" w14:textId="57A2DA84" w:rsidR="1567159F" w:rsidRDefault="1567159F" w:rsidP="1567159F">
            <w:pPr>
              <w:rPr>
                <w:rFonts w:eastAsiaTheme="minorEastAsia"/>
                <w:sz w:val="24"/>
                <w:szCs w:val="24"/>
              </w:rPr>
            </w:pPr>
          </w:p>
          <w:p w14:paraId="60931B7E" w14:textId="513C78C3" w:rsidR="2D9CEF5E" w:rsidRDefault="2D9CEF5E" w:rsidP="1567159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567159F">
              <w:rPr>
                <w:rFonts w:eastAsiaTheme="minorEastAsia"/>
                <w:b/>
                <w:bCs/>
                <w:sz w:val="24"/>
                <w:szCs w:val="24"/>
              </w:rPr>
              <w:t>Vice Chairs</w:t>
            </w:r>
          </w:p>
          <w:p w14:paraId="755983D0" w14:textId="77777777" w:rsidR="00343282" w:rsidRDefault="2D9CEF5E" w:rsidP="1567159F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South Yorkshire – Dan Jarvis MP for Barnsley Central and Mayor of the Sheffield City Region</w:t>
            </w:r>
          </w:p>
          <w:p w14:paraId="75AA943C" w14:textId="2ACB427E" w:rsidR="2D9CEF5E" w:rsidRDefault="2D9CEF5E" w:rsidP="1567159F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West Yorkshire – Councillor Jack Hemingway, Deputy Leader of Wakefield Council</w:t>
            </w:r>
          </w:p>
          <w:p w14:paraId="52C2A20E" w14:textId="64E16649" w:rsidR="002F54FD" w:rsidRDefault="002F54FD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  <w:lang w:val="en-GB"/>
              </w:rPr>
              <w:t xml:space="preserve">North Yorkshire - </w:t>
            </w:r>
            <w:r w:rsidRPr="7D383B45">
              <w:rPr>
                <w:rFonts w:eastAsiaTheme="minorEastAsia"/>
                <w:sz w:val="24"/>
                <w:szCs w:val="24"/>
                <w:lang w:val="en-GB"/>
              </w:rPr>
              <w:t>C</w:t>
            </w:r>
            <w:r>
              <w:rPr>
                <w:rFonts w:eastAsiaTheme="minorEastAsia"/>
                <w:sz w:val="24"/>
                <w:szCs w:val="24"/>
                <w:lang w:val="en-GB"/>
              </w:rPr>
              <w:t>ounci</w:t>
            </w:r>
            <w:r w:rsidRPr="7D383B45">
              <w:rPr>
                <w:rFonts w:eastAsiaTheme="minorEastAsia"/>
                <w:sz w:val="24"/>
                <w:szCs w:val="24"/>
                <w:lang w:val="en-GB"/>
              </w:rPr>
              <w:t>ll</w:t>
            </w:r>
            <w:r>
              <w:rPr>
                <w:rFonts w:eastAsiaTheme="minorEastAsia"/>
                <w:sz w:val="24"/>
                <w:szCs w:val="24"/>
                <w:lang w:val="en-GB"/>
              </w:rPr>
              <w:t>o</w:t>
            </w:r>
            <w:r w:rsidRPr="7D383B45">
              <w:rPr>
                <w:rFonts w:eastAsiaTheme="minorEastAsia"/>
                <w:sz w:val="24"/>
                <w:szCs w:val="24"/>
                <w:lang w:val="en-GB"/>
              </w:rPr>
              <w:t>r Richard Cooper, Leader of Harrogate Borough Council</w:t>
            </w:r>
          </w:p>
          <w:p w14:paraId="4A3D0CE5" w14:textId="77777777" w:rsidR="006A6523" w:rsidRDefault="006A6523" w:rsidP="1567159F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426D06E8" w14:textId="3168A257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Director </w:t>
            </w:r>
            <w:r w:rsidRPr="1567159F">
              <w:rPr>
                <w:rFonts w:eastAsiaTheme="minorEastAsia"/>
                <w:sz w:val="24"/>
                <w:szCs w:val="24"/>
                <w:lang w:val="en-GB"/>
              </w:rPr>
              <w:t>Prof Andy Gouldson, University of Leeds</w:t>
            </w:r>
          </w:p>
          <w:p w14:paraId="16F16168" w14:textId="218F735D" w:rsidR="1567159F" w:rsidRDefault="1567159F" w:rsidP="1567159F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7BDF88EE" w14:textId="3D7460DE" w:rsidR="2D9CEF5E" w:rsidRDefault="2D9CEF5E" w:rsidP="1567159F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Senior Officer Nominees</w:t>
            </w:r>
          </w:p>
          <w:p w14:paraId="58E33AA3" w14:textId="72B9B9A1" w:rsidR="2D9CEF5E" w:rsidRDefault="2D9CEF5E" w:rsidP="1567159F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West Yorkshire – Polly Cook, Senior Officer for Sustainable Energy and Air Quality, Leeds City Council</w:t>
            </w:r>
          </w:p>
          <w:p w14:paraId="05232C10" w14:textId="77777777" w:rsidR="002F54FD" w:rsidRDefault="002F54FD" w:rsidP="002F54FD">
            <w:pPr>
              <w:rPr>
                <w:rFonts w:eastAsiaTheme="minorEastAsia"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  <w:lang w:val="en-GB"/>
              </w:rPr>
              <w:t xml:space="preserve">North Yorkshire - </w:t>
            </w:r>
            <w:r w:rsidRPr="7D383B45">
              <w:rPr>
                <w:rFonts w:eastAsiaTheme="minorEastAsia"/>
                <w:sz w:val="24"/>
                <w:szCs w:val="24"/>
                <w:lang w:val="en-GB"/>
              </w:rPr>
              <w:t>Wallace Sampson, Chief Executive, Harrogate Borough Council</w:t>
            </w:r>
          </w:p>
          <w:p w14:paraId="5A1354A4" w14:textId="788E4612" w:rsidR="002F54FD" w:rsidRDefault="002F54FD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  <w:p w14:paraId="0869F362" w14:textId="73E71236" w:rsidR="1567159F" w:rsidRDefault="1567159F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  <w:p w14:paraId="41481F8B" w14:textId="254592A9" w:rsidR="2D9CEF5E" w:rsidRDefault="7DD135A4" w:rsidP="7D383B45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7D383B45">
              <w:rPr>
                <w:rFonts w:eastAsiaTheme="minorEastAsia"/>
                <w:sz w:val="24"/>
                <w:szCs w:val="24"/>
                <w:lang w:val="en-GB"/>
              </w:rPr>
              <w:t xml:space="preserve">James </w:t>
            </w:r>
            <w:r w:rsidR="6BA5D6BC" w:rsidRPr="7D383B45">
              <w:rPr>
                <w:rFonts w:eastAsiaTheme="minorEastAsia"/>
                <w:sz w:val="24"/>
                <w:szCs w:val="24"/>
                <w:lang w:val="en-GB"/>
              </w:rPr>
              <w:t>Copeland,</w:t>
            </w:r>
            <w:r w:rsidR="3172222E" w:rsidRPr="7D383B45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  <w:r w:rsidR="672B5A77" w:rsidRPr="7D383B45">
              <w:rPr>
                <w:rFonts w:eastAsiaTheme="minorEastAsia"/>
                <w:sz w:val="24"/>
                <w:szCs w:val="24"/>
                <w:lang w:val="en-GB"/>
              </w:rPr>
              <w:t xml:space="preserve">Senior </w:t>
            </w:r>
            <w:r w:rsidR="3172222E" w:rsidRPr="7D383B45">
              <w:rPr>
                <w:rFonts w:eastAsiaTheme="minorEastAsia"/>
                <w:sz w:val="24"/>
                <w:szCs w:val="24"/>
                <w:lang w:val="en-GB"/>
              </w:rPr>
              <w:t>Environment and Land Use Adviser, National Farmers Union</w:t>
            </w:r>
          </w:p>
          <w:p w14:paraId="1DFA66AD" w14:textId="5DFAAE39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Bill Adams, Regional Secretary for Yorkshire and the Humber, Trades Union Congress (TUC)</w:t>
            </w:r>
          </w:p>
          <w:p w14:paraId="3C100A52" w14:textId="499639FE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Rachael Bice, Chief Executive, Yorkshire Wildlife Trust</w:t>
            </w:r>
          </w:p>
          <w:p w14:paraId="4EE5FCE5" w14:textId="7A23FF34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Simon Bowens, Regional Campaign Organiser for Yorkshire and the North East, Friends of the Earth</w:t>
            </w:r>
          </w:p>
          <w:p w14:paraId="06789CAD" w14:textId="6090CB67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Emma Bridge, Chief Executive, Community Energy England</w:t>
            </w:r>
          </w:p>
          <w:p w14:paraId="1BBC3BF2" w14:textId="4F3EA36F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Martyn Broadest, Executive Director, Connect Housing Association</w:t>
            </w:r>
          </w:p>
          <w:p w14:paraId="2C0EE5A4" w14:textId="315E0E3F" w:rsidR="67AB5C4A" w:rsidRDefault="3172222E" w:rsidP="7D383B45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7D383B45">
              <w:rPr>
                <w:rFonts w:eastAsiaTheme="minorEastAsia"/>
                <w:sz w:val="24"/>
                <w:szCs w:val="24"/>
                <w:lang w:val="en-GB"/>
              </w:rPr>
              <w:t>Chris Brown, Senior Director Sustainable Supply Chains, ASDA</w:t>
            </w:r>
            <w:bookmarkStart w:id="0" w:name="_GoBack"/>
            <w:bookmarkEnd w:id="0"/>
            <w:r w:rsidR="235EBC59" w:rsidRPr="7D383B45">
              <w:rPr>
                <w:rFonts w:eastAsiaTheme="minorEastAsia"/>
                <w:sz w:val="24"/>
                <w:szCs w:val="24"/>
                <w:lang w:val="en-GB"/>
              </w:rPr>
              <w:t>.</w:t>
            </w:r>
            <w:r w:rsidR="67AB5C4A">
              <w:tab/>
            </w:r>
          </w:p>
          <w:p w14:paraId="5815F017" w14:textId="5D530691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Rob Cawkwell, Managing Director, Sewell Construction</w:t>
            </w:r>
          </w:p>
          <w:p w14:paraId="03303916" w14:textId="2DF9BC57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Sarah Clark, Operations Manager, Aura Innovation Centre, University of Hull</w:t>
            </w:r>
          </w:p>
          <w:p w14:paraId="1953455E" w14:textId="2B490ABC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Nigel Foster, Director, Fore Consulting</w:t>
            </w:r>
          </w:p>
          <w:p w14:paraId="47CFF622" w14:textId="063C9564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Robert Hall, Associate Director, Federated Hermes</w:t>
            </w:r>
          </w:p>
          <w:p w14:paraId="0A8EC181" w14:textId="2BF45EB9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Oliver Harmar, Area Director for Yorkshire, Environment Agency</w:t>
            </w:r>
          </w:p>
          <w:p w14:paraId="7149700E" w14:textId="45453F6C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Beckie Hart, Director for Yorkshire and Humber, Confederation of British Industry (CBI)</w:t>
            </w:r>
          </w:p>
          <w:p w14:paraId="5C758E49" w14:textId="3474F8BB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Philip Holdgate, Head of Production Sustainability, ITV Studios</w:t>
            </w:r>
          </w:p>
          <w:p w14:paraId="41376BE6" w14:textId="702BD8C0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Dr Siobhan Laird, Director, South Yorkshire Climate Alliance</w:t>
            </w:r>
          </w:p>
          <w:p w14:paraId="11A055B7" w14:textId="2CBC8BBE" w:rsidR="2D9CEF5E" w:rsidRDefault="3172222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7D383B45">
              <w:rPr>
                <w:rFonts w:eastAsiaTheme="minorEastAsia"/>
                <w:sz w:val="24"/>
                <w:szCs w:val="24"/>
                <w:lang w:val="en-GB"/>
              </w:rPr>
              <w:t>Amandeep Kaur Maan, Eco-Sikh (sharing Commissioner role with Jatinder Singh Mehmi)</w:t>
            </w:r>
          </w:p>
          <w:p w14:paraId="224D73B2" w14:textId="404DB197" w:rsidR="110E3AE1" w:rsidRDefault="110E3AE1" w:rsidP="7D383B45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7D383B45">
              <w:rPr>
                <w:rFonts w:eastAsiaTheme="minorEastAsia"/>
                <w:sz w:val="24"/>
                <w:szCs w:val="24"/>
                <w:lang w:val="en-GB"/>
              </w:rPr>
              <w:t xml:space="preserve">Ian Floyd, </w:t>
            </w:r>
            <w:r w:rsidR="325F23AB" w:rsidRPr="7D383B45">
              <w:rPr>
                <w:rFonts w:eastAsiaTheme="minorEastAsia"/>
                <w:sz w:val="24"/>
                <w:szCs w:val="24"/>
                <w:lang w:val="en-GB"/>
              </w:rPr>
              <w:t>Director of Customer and Corporate Services, City of York Council</w:t>
            </w:r>
          </w:p>
          <w:p w14:paraId="4EABB035" w14:textId="2BCEDA5B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Mike Maudsley, UK Generation Portfolio Executive Director, Drax</w:t>
            </w:r>
          </w:p>
          <w:p w14:paraId="7A5A55C7" w14:textId="6984C7BD" w:rsidR="2D9CEF5E" w:rsidRDefault="3172222E" w:rsidP="7D383B45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7D383B45">
              <w:rPr>
                <w:rFonts w:eastAsiaTheme="minorEastAsia"/>
                <w:sz w:val="24"/>
                <w:szCs w:val="24"/>
                <w:lang w:val="en-GB"/>
              </w:rPr>
              <w:t xml:space="preserve">Dr Jatinder Singh Mehmi, Sikh Alliance Yorkshire </w:t>
            </w:r>
          </w:p>
          <w:p w14:paraId="07E5B27A" w14:textId="3FE42068" w:rsidR="2D9CEF5E" w:rsidRDefault="3172222E" w:rsidP="7D383B45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7D383B45">
              <w:rPr>
                <w:rFonts w:eastAsiaTheme="minorEastAsia"/>
                <w:sz w:val="24"/>
                <w:szCs w:val="24"/>
                <w:lang w:val="en-GB"/>
              </w:rPr>
              <w:t>Amandeep Kaur Maan</w:t>
            </w:r>
            <w:r w:rsidR="38C5BA0F" w:rsidRPr="7D383B45">
              <w:rPr>
                <w:rFonts w:eastAsiaTheme="minorEastAsia"/>
                <w:sz w:val="24"/>
                <w:szCs w:val="24"/>
                <w:lang w:val="en-GB"/>
              </w:rPr>
              <w:t>, EcoSikh</w:t>
            </w:r>
          </w:p>
          <w:p w14:paraId="0C407453" w14:textId="55021DA4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Dr Peter O'Brien, Executive Director, Yorkshire Universities</w:t>
            </w:r>
          </w:p>
          <w:p w14:paraId="7028B36F" w14:textId="36CDF222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Sarah Pemberton, Assistant Director in the North, National Trust</w:t>
            </w:r>
          </w:p>
          <w:p w14:paraId="2694DCDF" w14:textId="79C2A0D8" w:rsidR="2D9CEF5E" w:rsidRDefault="3172222E" w:rsidP="7D383B45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7D383B45">
              <w:rPr>
                <w:rFonts w:eastAsiaTheme="minorEastAsia"/>
                <w:sz w:val="24"/>
                <w:szCs w:val="24"/>
                <w:lang w:val="en-GB"/>
              </w:rPr>
              <w:t>Alexis Percival, Environmental and Sustainability Manager, Yorkshire Ambulance Service NHS Trust</w:t>
            </w:r>
          </w:p>
          <w:p w14:paraId="6674DF95" w14:textId="725F2688" w:rsidR="526955AF" w:rsidRDefault="526955AF" w:rsidP="7D383B45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7D383B45">
              <w:rPr>
                <w:rFonts w:eastAsiaTheme="minorEastAsia"/>
                <w:sz w:val="24"/>
                <w:szCs w:val="24"/>
                <w:lang w:val="en-GB"/>
              </w:rPr>
              <w:t xml:space="preserve">Rob Purdy, </w:t>
            </w:r>
            <w:r w:rsidR="3A46290D" w:rsidRPr="7D383B45">
              <w:rPr>
                <w:rFonts w:eastAsiaTheme="minorEastAsia"/>
                <w:sz w:val="24"/>
                <w:szCs w:val="24"/>
                <w:lang w:val="en-GB"/>
              </w:rPr>
              <w:t>Director of Balance Sheet Management, YBS</w:t>
            </w:r>
          </w:p>
          <w:p w14:paraId="54002E28" w14:textId="1097A70B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Simon Pringle, Director, Project Rome</w:t>
            </w:r>
          </w:p>
          <w:p w14:paraId="49C1F51E" w14:textId="22613D02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lastRenderedPageBreak/>
              <w:t>Emma Richards, Project Leader, The Carbon Literacy Project</w:t>
            </w:r>
          </w:p>
          <w:p w14:paraId="2A133DE1" w14:textId="465C9C50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Gordon Rogers, former Head of Sustainability at Yorkshire Water</w:t>
            </w:r>
          </w:p>
          <w:p w14:paraId="1AF64B46" w14:textId="2EB26170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1567159F">
              <w:rPr>
                <w:rFonts w:eastAsiaTheme="minorEastAsia"/>
                <w:sz w:val="24"/>
                <w:szCs w:val="24"/>
                <w:lang w:val="en-GB"/>
              </w:rPr>
              <w:t>Stuart Strathdee, chemistry teacher, Greenhead College</w:t>
            </w:r>
          </w:p>
          <w:p w14:paraId="2B48830F" w14:textId="6BA411C8" w:rsidR="2D9CEF5E" w:rsidRDefault="3172222E" w:rsidP="7D383B4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D383B45">
              <w:rPr>
                <w:rFonts w:eastAsiaTheme="minorEastAsia"/>
                <w:sz w:val="24"/>
                <w:szCs w:val="24"/>
                <w:lang w:val="en-GB"/>
              </w:rPr>
              <w:t>Melanie Taylor, Head of Stakeholder Relations, Northern Gas Networks</w:t>
            </w:r>
          </w:p>
          <w:p w14:paraId="7C69BC3A" w14:textId="1592E986" w:rsidR="1567159F" w:rsidRDefault="1567159F" w:rsidP="1567159F">
            <w:pPr>
              <w:rPr>
                <w:rFonts w:eastAsiaTheme="minorEastAsia"/>
                <w:sz w:val="24"/>
                <w:szCs w:val="24"/>
              </w:rPr>
            </w:pPr>
          </w:p>
          <w:p w14:paraId="2ABC821B" w14:textId="17DB5468" w:rsidR="2D9CEF5E" w:rsidRDefault="2D9CEF5E" w:rsidP="1567159F">
            <w:pPr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  <w:r w:rsidRPr="1567159F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2</w:t>
            </w:r>
            <w:r>
              <w:tab/>
            </w:r>
            <w:r w:rsidRPr="1567159F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Secretariat</w:t>
            </w:r>
          </w:p>
          <w:p w14:paraId="5441D2E0" w14:textId="77777777" w:rsidR="00EE54DE" w:rsidRDefault="00EE54DE" w:rsidP="1567159F">
            <w:pPr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</w:p>
          <w:p w14:paraId="3E852105" w14:textId="5E1F5D5C" w:rsidR="2D9CEF5E" w:rsidRDefault="2D9CEF5E" w:rsidP="1567159F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567159F">
              <w:rPr>
                <w:rFonts w:eastAsiaTheme="minorEastAsia"/>
                <w:sz w:val="24"/>
                <w:szCs w:val="24"/>
              </w:rPr>
              <w:t xml:space="preserve">Simon Moore, Communications Officer, </w:t>
            </w:r>
            <w:r w:rsidRPr="1567159F">
              <w:rPr>
                <w:rFonts w:eastAsiaTheme="minorEastAsia"/>
                <w:color w:val="000000" w:themeColor="text1"/>
                <w:sz w:val="24"/>
                <w:szCs w:val="24"/>
              </w:rPr>
              <w:t>Place Based Climate Action Network, University of Leeds</w:t>
            </w:r>
          </w:p>
          <w:p w14:paraId="6974108D" w14:textId="475F005B" w:rsidR="1567159F" w:rsidRDefault="1567159F" w:rsidP="00227F26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14:paraId="5FDBAB25" w14:textId="4DB8504E" w:rsidR="1567159F" w:rsidRDefault="1567159F" w:rsidP="1567159F">
      <w:pPr>
        <w:rPr>
          <w:rFonts w:eastAsiaTheme="minorEastAsia"/>
          <w:sz w:val="24"/>
          <w:szCs w:val="24"/>
          <w:u w:val="single"/>
        </w:rPr>
      </w:pPr>
    </w:p>
    <w:p w14:paraId="7B4F52FB" w14:textId="63BB5B6A" w:rsidR="1567159F" w:rsidRDefault="1567159F" w:rsidP="1567159F">
      <w:pPr>
        <w:rPr>
          <w:rFonts w:eastAsiaTheme="minorEastAsia"/>
          <w:sz w:val="24"/>
          <w:szCs w:val="24"/>
        </w:rPr>
      </w:pPr>
    </w:p>
    <w:p w14:paraId="1D9EBB2C" w14:textId="648EAE31" w:rsidR="1567159F" w:rsidRDefault="1567159F" w:rsidP="1567159F">
      <w:pPr>
        <w:rPr>
          <w:rFonts w:eastAsiaTheme="minorEastAsia"/>
          <w:sz w:val="24"/>
          <w:szCs w:val="24"/>
        </w:rPr>
      </w:pPr>
    </w:p>
    <w:p w14:paraId="04C7A616" w14:textId="24931FA8" w:rsidR="1567159F" w:rsidRDefault="7CE8E66A" w:rsidP="7D383B45">
      <w:pPr>
        <w:rPr>
          <w:rFonts w:ascii="Calibri" w:eastAsia="Calibri" w:hAnsi="Calibri" w:cs="Calibri"/>
          <w:color w:val="000000" w:themeColor="text1"/>
          <w:lang w:val="en-GB"/>
        </w:rPr>
      </w:pPr>
      <w:r w:rsidRPr="7D383B4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p w14:paraId="4D486B38" w14:textId="7C7EEE9D" w:rsidR="7D383B45" w:rsidRDefault="7D383B45" w:rsidP="7D383B45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06022665" w14:textId="7F0CEBBB" w:rsidR="1567159F" w:rsidRDefault="1567159F" w:rsidP="3FBA17D3">
      <w:pPr>
        <w:pStyle w:val="ListParagraph"/>
        <w:rPr>
          <w:rFonts w:eastAsia="Calibri"/>
          <w:sz w:val="24"/>
          <w:szCs w:val="24"/>
        </w:rPr>
      </w:pPr>
    </w:p>
    <w:sectPr w:rsidR="1567159F">
      <w:pgSz w:w="11918" w:h="16854"/>
      <w:pgMar w:top="2096" w:right="1342" w:bottom="1407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C27E1" w14:textId="77777777" w:rsidR="006657AB" w:rsidRDefault="006657AB" w:rsidP="00CC0BB9">
      <w:r>
        <w:separator/>
      </w:r>
    </w:p>
  </w:endnote>
  <w:endnote w:type="continuationSeparator" w:id="0">
    <w:p w14:paraId="1835C802" w14:textId="77777777" w:rsidR="006657AB" w:rsidRDefault="006657AB" w:rsidP="00CC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8346C" w14:textId="77777777" w:rsidR="006657AB" w:rsidRDefault="006657AB" w:rsidP="00CC0BB9">
      <w:r>
        <w:separator/>
      </w:r>
    </w:p>
  </w:footnote>
  <w:footnote w:type="continuationSeparator" w:id="0">
    <w:p w14:paraId="32FC4927" w14:textId="77777777" w:rsidR="006657AB" w:rsidRDefault="006657AB" w:rsidP="00CC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C7"/>
    <w:multiLevelType w:val="hybridMultilevel"/>
    <w:tmpl w:val="6B9A56D6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0D6A"/>
    <w:multiLevelType w:val="hybridMultilevel"/>
    <w:tmpl w:val="4BEC0B86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344"/>
    <w:multiLevelType w:val="hybridMultilevel"/>
    <w:tmpl w:val="A6441194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620F2"/>
    <w:multiLevelType w:val="hybridMultilevel"/>
    <w:tmpl w:val="5A7E0A52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53B4"/>
    <w:multiLevelType w:val="hybridMultilevel"/>
    <w:tmpl w:val="E864EEDC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65D8C"/>
    <w:multiLevelType w:val="hybridMultilevel"/>
    <w:tmpl w:val="10247410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04CA"/>
    <w:multiLevelType w:val="hybridMultilevel"/>
    <w:tmpl w:val="EC74CCC8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30F0"/>
    <w:multiLevelType w:val="hybridMultilevel"/>
    <w:tmpl w:val="633A2A8E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1791B"/>
    <w:multiLevelType w:val="hybridMultilevel"/>
    <w:tmpl w:val="462A25FA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729C"/>
    <w:multiLevelType w:val="hybridMultilevel"/>
    <w:tmpl w:val="4810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B1813"/>
    <w:multiLevelType w:val="hybridMultilevel"/>
    <w:tmpl w:val="B174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62D23"/>
    <w:multiLevelType w:val="hybridMultilevel"/>
    <w:tmpl w:val="8A3C92D8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4BBE"/>
    <w:multiLevelType w:val="hybridMultilevel"/>
    <w:tmpl w:val="04E04E64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D4A64"/>
    <w:multiLevelType w:val="hybridMultilevel"/>
    <w:tmpl w:val="3ADC89C4"/>
    <w:lvl w:ilvl="0" w:tplc="7B9806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EF4F5F"/>
    <w:multiLevelType w:val="hybridMultilevel"/>
    <w:tmpl w:val="4F18C1D6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84AF6"/>
    <w:multiLevelType w:val="hybridMultilevel"/>
    <w:tmpl w:val="E26CDDB4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D6F20"/>
    <w:multiLevelType w:val="hybridMultilevel"/>
    <w:tmpl w:val="C14E7940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739B1"/>
    <w:multiLevelType w:val="hybridMultilevel"/>
    <w:tmpl w:val="0226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00EC4"/>
    <w:multiLevelType w:val="hybridMultilevel"/>
    <w:tmpl w:val="6A70CC46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1633A"/>
    <w:multiLevelType w:val="hybridMultilevel"/>
    <w:tmpl w:val="047C6A3A"/>
    <w:lvl w:ilvl="0" w:tplc="A920DC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4411C"/>
    <w:multiLevelType w:val="hybridMultilevel"/>
    <w:tmpl w:val="1A98BDC8"/>
    <w:lvl w:ilvl="0" w:tplc="7B980618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1" w15:restartNumberingAfterBreak="0">
    <w:nsid w:val="7A9E57C2"/>
    <w:multiLevelType w:val="hybridMultilevel"/>
    <w:tmpl w:val="02942C4E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F1823"/>
    <w:multiLevelType w:val="hybridMultilevel"/>
    <w:tmpl w:val="7C8A19E2"/>
    <w:lvl w:ilvl="0" w:tplc="7B9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5"/>
  </w:num>
  <w:num w:numId="5">
    <w:abstractNumId w:val="13"/>
  </w:num>
  <w:num w:numId="6">
    <w:abstractNumId w:val="20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22"/>
  </w:num>
  <w:num w:numId="12">
    <w:abstractNumId w:val="12"/>
  </w:num>
  <w:num w:numId="13">
    <w:abstractNumId w:val="15"/>
  </w:num>
  <w:num w:numId="14">
    <w:abstractNumId w:val="14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9"/>
  </w:num>
  <w:num w:numId="20">
    <w:abstractNumId w:val="21"/>
  </w:num>
  <w:num w:numId="21">
    <w:abstractNumId w:val="18"/>
  </w:num>
  <w:num w:numId="22">
    <w:abstractNumId w:val="16"/>
  </w:num>
  <w:num w:numId="2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E1"/>
    <w:rsid w:val="00012F79"/>
    <w:rsid w:val="00017F13"/>
    <w:rsid w:val="0002A15E"/>
    <w:rsid w:val="000415C7"/>
    <w:rsid w:val="00067EC4"/>
    <w:rsid w:val="00076A14"/>
    <w:rsid w:val="00093B14"/>
    <w:rsid w:val="00095E78"/>
    <w:rsid w:val="000E1951"/>
    <w:rsid w:val="000E5B98"/>
    <w:rsid w:val="000F6CAE"/>
    <w:rsid w:val="00103DCC"/>
    <w:rsid w:val="00117BEA"/>
    <w:rsid w:val="00127FE1"/>
    <w:rsid w:val="00132C94"/>
    <w:rsid w:val="001463FC"/>
    <w:rsid w:val="00153641"/>
    <w:rsid w:val="00154F81"/>
    <w:rsid w:val="001551A1"/>
    <w:rsid w:val="00163B9F"/>
    <w:rsid w:val="00176166"/>
    <w:rsid w:val="00180449"/>
    <w:rsid w:val="00193764"/>
    <w:rsid w:val="001A74C5"/>
    <w:rsid w:val="001D56BA"/>
    <w:rsid w:val="001E1000"/>
    <w:rsid w:val="001E3A1D"/>
    <w:rsid w:val="001F035B"/>
    <w:rsid w:val="001F0ACA"/>
    <w:rsid w:val="00214197"/>
    <w:rsid w:val="002163FF"/>
    <w:rsid w:val="00227F26"/>
    <w:rsid w:val="0023683A"/>
    <w:rsid w:val="002773C8"/>
    <w:rsid w:val="002B3170"/>
    <w:rsid w:val="002DB278"/>
    <w:rsid w:val="002F54FD"/>
    <w:rsid w:val="00310031"/>
    <w:rsid w:val="00313FB2"/>
    <w:rsid w:val="003348AD"/>
    <w:rsid w:val="0033D1D8"/>
    <w:rsid w:val="00343282"/>
    <w:rsid w:val="003462A2"/>
    <w:rsid w:val="003611E1"/>
    <w:rsid w:val="0036771A"/>
    <w:rsid w:val="003877B2"/>
    <w:rsid w:val="003943AB"/>
    <w:rsid w:val="003957A1"/>
    <w:rsid w:val="003B123E"/>
    <w:rsid w:val="003B797A"/>
    <w:rsid w:val="003C150D"/>
    <w:rsid w:val="003D404A"/>
    <w:rsid w:val="003F10C3"/>
    <w:rsid w:val="0040291F"/>
    <w:rsid w:val="00423AD3"/>
    <w:rsid w:val="004433A1"/>
    <w:rsid w:val="004750F7"/>
    <w:rsid w:val="00476D85"/>
    <w:rsid w:val="0048392C"/>
    <w:rsid w:val="00492562"/>
    <w:rsid w:val="004BCA3D"/>
    <w:rsid w:val="005003BB"/>
    <w:rsid w:val="005066A6"/>
    <w:rsid w:val="0052616E"/>
    <w:rsid w:val="005435D1"/>
    <w:rsid w:val="00543BDF"/>
    <w:rsid w:val="005B09F3"/>
    <w:rsid w:val="005B421A"/>
    <w:rsid w:val="005F1CA5"/>
    <w:rsid w:val="006167BE"/>
    <w:rsid w:val="006236C4"/>
    <w:rsid w:val="00626B2F"/>
    <w:rsid w:val="00646E49"/>
    <w:rsid w:val="00661A5F"/>
    <w:rsid w:val="006657AB"/>
    <w:rsid w:val="0069373A"/>
    <w:rsid w:val="00695B07"/>
    <w:rsid w:val="006A12FE"/>
    <w:rsid w:val="006A6523"/>
    <w:rsid w:val="006C090A"/>
    <w:rsid w:val="006C3416"/>
    <w:rsid w:val="006EE26C"/>
    <w:rsid w:val="00703B93"/>
    <w:rsid w:val="00711923"/>
    <w:rsid w:val="00725C60"/>
    <w:rsid w:val="00745456"/>
    <w:rsid w:val="00764335"/>
    <w:rsid w:val="0078228E"/>
    <w:rsid w:val="0079390A"/>
    <w:rsid w:val="00794783"/>
    <w:rsid w:val="007B35CE"/>
    <w:rsid w:val="007C20CA"/>
    <w:rsid w:val="007C53B2"/>
    <w:rsid w:val="007D1966"/>
    <w:rsid w:val="007D7675"/>
    <w:rsid w:val="007E327A"/>
    <w:rsid w:val="007F0769"/>
    <w:rsid w:val="007F089E"/>
    <w:rsid w:val="007F1E2E"/>
    <w:rsid w:val="0082FE4A"/>
    <w:rsid w:val="00861D39"/>
    <w:rsid w:val="0086577D"/>
    <w:rsid w:val="008C2D77"/>
    <w:rsid w:val="008D413B"/>
    <w:rsid w:val="008E2E30"/>
    <w:rsid w:val="00902407"/>
    <w:rsid w:val="00913D13"/>
    <w:rsid w:val="00933042"/>
    <w:rsid w:val="00966065"/>
    <w:rsid w:val="009A0804"/>
    <w:rsid w:val="009A0DF5"/>
    <w:rsid w:val="009A6915"/>
    <w:rsid w:val="009C13CB"/>
    <w:rsid w:val="00A24FC2"/>
    <w:rsid w:val="00A30F10"/>
    <w:rsid w:val="00A31E6A"/>
    <w:rsid w:val="00A500E7"/>
    <w:rsid w:val="00A552D5"/>
    <w:rsid w:val="00A7108B"/>
    <w:rsid w:val="00B22EAF"/>
    <w:rsid w:val="00B55BFC"/>
    <w:rsid w:val="00B56FC3"/>
    <w:rsid w:val="00B57F82"/>
    <w:rsid w:val="00B802FB"/>
    <w:rsid w:val="00B86F82"/>
    <w:rsid w:val="00C02D3E"/>
    <w:rsid w:val="00C12470"/>
    <w:rsid w:val="00C53C9B"/>
    <w:rsid w:val="00C61DBF"/>
    <w:rsid w:val="00C66E8B"/>
    <w:rsid w:val="00C71CD7"/>
    <w:rsid w:val="00C74195"/>
    <w:rsid w:val="00C77929"/>
    <w:rsid w:val="00C838BB"/>
    <w:rsid w:val="00C84377"/>
    <w:rsid w:val="00CB4DE2"/>
    <w:rsid w:val="00CC0BB9"/>
    <w:rsid w:val="00CE6181"/>
    <w:rsid w:val="00D012C9"/>
    <w:rsid w:val="00D020CA"/>
    <w:rsid w:val="00D05EAB"/>
    <w:rsid w:val="00D07EA6"/>
    <w:rsid w:val="00D24DA1"/>
    <w:rsid w:val="00D25499"/>
    <w:rsid w:val="00D31813"/>
    <w:rsid w:val="00D93C8D"/>
    <w:rsid w:val="00D968DD"/>
    <w:rsid w:val="00DA20CA"/>
    <w:rsid w:val="00DC57B6"/>
    <w:rsid w:val="00DC6DE2"/>
    <w:rsid w:val="00DF061B"/>
    <w:rsid w:val="00E04A55"/>
    <w:rsid w:val="00E05544"/>
    <w:rsid w:val="00E24929"/>
    <w:rsid w:val="00E24F5E"/>
    <w:rsid w:val="00E40D93"/>
    <w:rsid w:val="00E424D5"/>
    <w:rsid w:val="00E44844"/>
    <w:rsid w:val="00E52E78"/>
    <w:rsid w:val="00E74F2E"/>
    <w:rsid w:val="00E84F02"/>
    <w:rsid w:val="00E94AAE"/>
    <w:rsid w:val="00ED65E5"/>
    <w:rsid w:val="00ED7F49"/>
    <w:rsid w:val="00EE54DE"/>
    <w:rsid w:val="00EF442E"/>
    <w:rsid w:val="00F020DE"/>
    <w:rsid w:val="00F063CF"/>
    <w:rsid w:val="00F23A96"/>
    <w:rsid w:val="00F26521"/>
    <w:rsid w:val="00F4322E"/>
    <w:rsid w:val="00F52134"/>
    <w:rsid w:val="00F63C37"/>
    <w:rsid w:val="00F641AA"/>
    <w:rsid w:val="00F6D5C9"/>
    <w:rsid w:val="00F7215C"/>
    <w:rsid w:val="00F81FC2"/>
    <w:rsid w:val="00F9139D"/>
    <w:rsid w:val="00FA111A"/>
    <w:rsid w:val="00FA69FE"/>
    <w:rsid w:val="00FB0F82"/>
    <w:rsid w:val="00FB0FCF"/>
    <w:rsid w:val="00FC3BC3"/>
    <w:rsid w:val="00FD120B"/>
    <w:rsid w:val="00FD1B86"/>
    <w:rsid w:val="015D0386"/>
    <w:rsid w:val="01648C76"/>
    <w:rsid w:val="018A8D4C"/>
    <w:rsid w:val="01921A5F"/>
    <w:rsid w:val="01BC123B"/>
    <w:rsid w:val="01CFE4BF"/>
    <w:rsid w:val="01F7F847"/>
    <w:rsid w:val="020962BB"/>
    <w:rsid w:val="0209B9BF"/>
    <w:rsid w:val="027D5D19"/>
    <w:rsid w:val="02951986"/>
    <w:rsid w:val="0299DAEB"/>
    <w:rsid w:val="02A38EE9"/>
    <w:rsid w:val="02DEA010"/>
    <w:rsid w:val="032E2178"/>
    <w:rsid w:val="034001A9"/>
    <w:rsid w:val="036DB2A3"/>
    <w:rsid w:val="038E919D"/>
    <w:rsid w:val="03ABF969"/>
    <w:rsid w:val="03BA1FD8"/>
    <w:rsid w:val="03C490D7"/>
    <w:rsid w:val="03E49A1D"/>
    <w:rsid w:val="03FB7D67"/>
    <w:rsid w:val="04167D8E"/>
    <w:rsid w:val="041BB014"/>
    <w:rsid w:val="04248091"/>
    <w:rsid w:val="0462226D"/>
    <w:rsid w:val="04667030"/>
    <w:rsid w:val="046DDB6C"/>
    <w:rsid w:val="04B5B712"/>
    <w:rsid w:val="050AECB9"/>
    <w:rsid w:val="051D7BD7"/>
    <w:rsid w:val="053FC43A"/>
    <w:rsid w:val="0558D4DF"/>
    <w:rsid w:val="059161D3"/>
    <w:rsid w:val="059D7B40"/>
    <w:rsid w:val="05A48C6F"/>
    <w:rsid w:val="05C0B44A"/>
    <w:rsid w:val="05E505A0"/>
    <w:rsid w:val="063CC742"/>
    <w:rsid w:val="06622F06"/>
    <w:rsid w:val="0672FD6B"/>
    <w:rsid w:val="067DDAF1"/>
    <w:rsid w:val="068428D1"/>
    <w:rsid w:val="06DB949B"/>
    <w:rsid w:val="0723AA29"/>
    <w:rsid w:val="07553EC9"/>
    <w:rsid w:val="07680F4B"/>
    <w:rsid w:val="0776412A"/>
    <w:rsid w:val="0785BD17"/>
    <w:rsid w:val="07912FD7"/>
    <w:rsid w:val="07CD4195"/>
    <w:rsid w:val="07E93058"/>
    <w:rsid w:val="07F4DFB8"/>
    <w:rsid w:val="081DB1F9"/>
    <w:rsid w:val="0827FB26"/>
    <w:rsid w:val="082A4C71"/>
    <w:rsid w:val="084123C6"/>
    <w:rsid w:val="084F54FC"/>
    <w:rsid w:val="08B33F75"/>
    <w:rsid w:val="08EC5862"/>
    <w:rsid w:val="090375A7"/>
    <w:rsid w:val="091F8256"/>
    <w:rsid w:val="093091C7"/>
    <w:rsid w:val="09363B12"/>
    <w:rsid w:val="09595D94"/>
    <w:rsid w:val="097C56D3"/>
    <w:rsid w:val="0992C890"/>
    <w:rsid w:val="0A347ADD"/>
    <w:rsid w:val="0A513AE5"/>
    <w:rsid w:val="0A689BD0"/>
    <w:rsid w:val="0A821C69"/>
    <w:rsid w:val="0A8C7C3D"/>
    <w:rsid w:val="0A9F65F5"/>
    <w:rsid w:val="0AB352BC"/>
    <w:rsid w:val="0AE39020"/>
    <w:rsid w:val="0B0A5154"/>
    <w:rsid w:val="0B155EFD"/>
    <w:rsid w:val="0B32222E"/>
    <w:rsid w:val="0B4120E3"/>
    <w:rsid w:val="0B5CC1D0"/>
    <w:rsid w:val="0B7086AC"/>
    <w:rsid w:val="0BEAD2FB"/>
    <w:rsid w:val="0C25E521"/>
    <w:rsid w:val="0C51C970"/>
    <w:rsid w:val="0C540BF5"/>
    <w:rsid w:val="0C8B8E5A"/>
    <w:rsid w:val="0C9D257D"/>
    <w:rsid w:val="0CF1450B"/>
    <w:rsid w:val="0CF6560F"/>
    <w:rsid w:val="0D1D5CD9"/>
    <w:rsid w:val="0D4AD61F"/>
    <w:rsid w:val="0D7C86E5"/>
    <w:rsid w:val="0D9987F5"/>
    <w:rsid w:val="0DA4474D"/>
    <w:rsid w:val="0DC7B70B"/>
    <w:rsid w:val="0DEFDC56"/>
    <w:rsid w:val="0E2C0EBE"/>
    <w:rsid w:val="0E305A8C"/>
    <w:rsid w:val="0E5D2E2F"/>
    <w:rsid w:val="0E668EE5"/>
    <w:rsid w:val="0E728D4E"/>
    <w:rsid w:val="0E74228B"/>
    <w:rsid w:val="0E7D4999"/>
    <w:rsid w:val="0E86E1BE"/>
    <w:rsid w:val="0EDCC9AB"/>
    <w:rsid w:val="0EE6A680"/>
    <w:rsid w:val="0F499C4D"/>
    <w:rsid w:val="0FCEF643"/>
    <w:rsid w:val="0FFC11C2"/>
    <w:rsid w:val="1018FF2C"/>
    <w:rsid w:val="103F31A8"/>
    <w:rsid w:val="10720ACA"/>
    <w:rsid w:val="10A41A6E"/>
    <w:rsid w:val="10A7A45B"/>
    <w:rsid w:val="10A8B58A"/>
    <w:rsid w:val="10C3638C"/>
    <w:rsid w:val="10EC2CAC"/>
    <w:rsid w:val="10F95644"/>
    <w:rsid w:val="1101EB58"/>
    <w:rsid w:val="1105E3C7"/>
    <w:rsid w:val="110E3AE1"/>
    <w:rsid w:val="111C0A8A"/>
    <w:rsid w:val="11691D79"/>
    <w:rsid w:val="11698326"/>
    <w:rsid w:val="1174ECA5"/>
    <w:rsid w:val="117C6645"/>
    <w:rsid w:val="117CFDFB"/>
    <w:rsid w:val="119BC1FE"/>
    <w:rsid w:val="11A163B2"/>
    <w:rsid w:val="11B3B0D3"/>
    <w:rsid w:val="11C08D98"/>
    <w:rsid w:val="11CA76A2"/>
    <w:rsid w:val="11D5FC2A"/>
    <w:rsid w:val="12146A6D"/>
    <w:rsid w:val="1226F78A"/>
    <w:rsid w:val="1290D0F7"/>
    <w:rsid w:val="12A88BD5"/>
    <w:rsid w:val="12FF0E49"/>
    <w:rsid w:val="135C5DF9"/>
    <w:rsid w:val="138FFAC7"/>
    <w:rsid w:val="13C8319A"/>
    <w:rsid w:val="13C87BD9"/>
    <w:rsid w:val="13EF9684"/>
    <w:rsid w:val="13F0C36C"/>
    <w:rsid w:val="1400B5B0"/>
    <w:rsid w:val="140D4232"/>
    <w:rsid w:val="141DD032"/>
    <w:rsid w:val="1430F706"/>
    <w:rsid w:val="14348EDE"/>
    <w:rsid w:val="145E821C"/>
    <w:rsid w:val="14779960"/>
    <w:rsid w:val="1484EE53"/>
    <w:rsid w:val="14BF156D"/>
    <w:rsid w:val="14D0821A"/>
    <w:rsid w:val="1503A34D"/>
    <w:rsid w:val="15272176"/>
    <w:rsid w:val="15272F17"/>
    <w:rsid w:val="1538F4F4"/>
    <w:rsid w:val="156401FB"/>
    <w:rsid w:val="1567159F"/>
    <w:rsid w:val="15709C08"/>
    <w:rsid w:val="15CCC767"/>
    <w:rsid w:val="15D64B14"/>
    <w:rsid w:val="16413626"/>
    <w:rsid w:val="166CE74F"/>
    <w:rsid w:val="1674D4D5"/>
    <w:rsid w:val="1675D35F"/>
    <w:rsid w:val="16816871"/>
    <w:rsid w:val="1683D38A"/>
    <w:rsid w:val="16859B9B"/>
    <w:rsid w:val="16D89008"/>
    <w:rsid w:val="16E7B23C"/>
    <w:rsid w:val="16F764F0"/>
    <w:rsid w:val="16F7B83C"/>
    <w:rsid w:val="170F4BEE"/>
    <w:rsid w:val="172F2F64"/>
    <w:rsid w:val="1733754C"/>
    <w:rsid w:val="1760E812"/>
    <w:rsid w:val="176E9951"/>
    <w:rsid w:val="177385EC"/>
    <w:rsid w:val="177C1C1B"/>
    <w:rsid w:val="17F44498"/>
    <w:rsid w:val="183908B6"/>
    <w:rsid w:val="18523113"/>
    <w:rsid w:val="18827A60"/>
    <w:rsid w:val="18AE4B93"/>
    <w:rsid w:val="18E42822"/>
    <w:rsid w:val="18EECA20"/>
    <w:rsid w:val="191759FE"/>
    <w:rsid w:val="193F3719"/>
    <w:rsid w:val="1952A924"/>
    <w:rsid w:val="197AFAB9"/>
    <w:rsid w:val="19AA80BF"/>
    <w:rsid w:val="19AEC169"/>
    <w:rsid w:val="19B6CA9A"/>
    <w:rsid w:val="19BB744C"/>
    <w:rsid w:val="19CB9F7D"/>
    <w:rsid w:val="19CFD28A"/>
    <w:rsid w:val="1A0C8F15"/>
    <w:rsid w:val="1A295927"/>
    <w:rsid w:val="1A7FF883"/>
    <w:rsid w:val="1A8A8848"/>
    <w:rsid w:val="1A8CA616"/>
    <w:rsid w:val="1A91B8A6"/>
    <w:rsid w:val="1A91D80E"/>
    <w:rsid w:val="1A98E231"/>
    <w:rsid w:val="1AC40BEF"/>
    <w:rsid w:val="1AE8532D"/>
    <w:rsid w:val="1B07B1AE"/>
    <w:rsid w:val="1B32B573"/>
    <w:rsid w:val="1B650838"/>
    <w:rsid w:val="1B6CECAA"/>
    <w:rsid w:val="1B7DAD7B"/>
    <w:rsid w:val="1B930D5B"/>
    <w:rsid w:val="1BA3B7ED"/>
    <w:rsid w:val="1BCF1360"/>
    <w:rsid w:val="1BD33867"/>
    <w:rsid w:val="1BEBE12E"/>
    <w:rsid w:val="1C2FA2F0"/>
    <w:rsid w:val="1C8F98ED"/>
    <w:rsid w:val="1C916BC5"/>
    <w:rsid w:val="1CC272B7"/>
    <w:rsid w:val="1D111E73"/>
    <w:rsid w:val="1D16A381"/>
    <w:rsid w:val="1D47D18C"/>
    <w:rsid w:val="1D889B08"/>
    <w:rsid w:val="1DA37F41"/>
    <w:rsid w:val="1DA797F6"/>
    <w:rsid w:val="1DC480E6"/>
    <w:rsid w:val="1DEB5FF5"/>
    <w:rsid w:val="1E2ABBF3"/>
    <w:rsid w:val="1E37C286"/>
    <w:rsid w:val="1E7351F9"/>
    <w:rsid w:val="1E82328C"/>
    <w:rsid w:val="1EACEED4"/>
    <w:rsid w:val="1EE33BFA"/>
    <w:rsid w:val="1F0CD060"/>
    <w:rsid w:val="1F3A36B1"/>
    <w:rsid w:val="1F436857"/>
    <w:rsid w:val="1F677F83"/>
    <w:rsid w:val="1F6C454B"/>
    <w:rsid w:val="1F9E35CB"/>
    <w:rsid w:val="1F9EF301"/>
    <w:rsid w:val="1FA29A2B"/>
    <w:rsid w:val="1FA91130"/>
    <w:rsid w:val="1FB975ED"/>
    <w:rsid w:val="1FDA6BE2"/>
    <w:rsid w:val="1FE01662"/>
    <w:rsid w:val="20070AEF"/>
    <w:rsid w:val="201E02ED"/>
    <w:rsid w:val="20351BE6"/>
    <w:rsid w:val="204F30F8"/>
    <w:rsid w:val="2052EA59"/>
    <w:rsid w:val="2058A3DE"/>
    <w:rsid w:val="207C6B17"/>
    <w:rsid w:val="2099F70C"/>
    <w:rsid w:val="20AA0758"/>
    <w:rsid w:val="20C35078"/>
    <w:rsid w:val="20DB2003"/>
    <w:rsid w:val="20F22FE9"/>
    <w:rsid w:val="2116F8D0"/>
    <w:rsid w:val="2163715B"/>
    <w:rsid w:val="21812D6D"/>
    <w:rsid w:val="21A35133"/>
    <w:rsid w:val="21C985F4"/>
    <w:rsid w:val="21DFEAFC"/>
    <w:rsid w:val="21FD81C4"/>
    <w:rsid w:val="220F6A9F"/>
    <w:rsid w:val="22602409"/>
    <w:rsid w:val="22642CCD"/>
    <w:rsid w:val="2290F49D"/>
    <w:rsid w:val="229EB5AE"/>
    <w:rsid w:val="22A8AED2"/>
    <w:rsid w:val="22DBEB9A"/>
    <w:rsid w:val="231A9318"/>
    <w:rsid w:val="235EBC59"/>
    <w:rsid w:val="2369EAE6"/>
    <w:rsid w:val="236BC049"/>
    <w:rsid w:val="238CF634"/>
    <w:rsid w:val="24141997"/>
    <w:rsid w:val="243AB292"/>
    <w:rsid w:val="2467AD3F"/>
    <w:rsid w:val="2474A549"/>
    <w:rsid w:val="2494CDD6"/>
    <w:rsid w:val="24A0F92E"/>
    <w:rsid w:val="24BC039E"/>
    <w:rsid w:val="24CF7FD8"/>
    <w:rsid w:val="24DDA647"/>
    <w:rsid w:val="25178BBE"/>
    <w:rsid w:val="25904FD8"/>
    <w:rsid w:val="25C9AB02"/>
    <w:rsid w:val="25CD5AAC"/>
    <w:rsid w:val="26514D0A"/>
    <w:rsid w:val="26865164"/>
    <w:rsid w:val="26BE225F"/>
    <w:rsid w:val="26CC847C"/>
    <w:rsid w:val="2723861D"/>
    <w:rsid w:val="272C2039"/>
    <w:rsid w:val="272CA4DD"/>
    <w:rsid w:val="27327BD1"/>
    <w:rsid w:val="2739C8C7"/>
    <w:rsid w:val="27535BFF"/>
    <w:rsid w:val="275D4B20"/>
    <w:rsid w:val="2778850A"/>
    <w:rsid w:val="278DF6B5"/>
    <w:rsid w:val="2791A0CB"/>
    <w:rsid w:val="27D24B94"/>
    <w:rsid w:val="27E75E39"/>
    <w:rsid w:val="281FEDC4"/>
    <w:rsid w:val="282221C5"/>
    <w:rsid w:val="2826C900"/>
    <w:rsid w:val="28301C58"/>
    <w:rsid w:val="285498FE"/>
    <w:rsid w:val="285F57B1"/>
    <w:rsid w:val="2878D2EC"/>
    <w:rsid w:val="2896BDBF"/>
    <w:rsid w:val="28AD4D75"/>
    <w:rsid w:val="28C7E15F"/>
    <w:rsid w:val="28DC6629"/>
    <w:rsid w:val="28F54803"/>
    <w:rsid w:val="29016396"/>
    <w:rsid w:val="2911C088"/>
    <w:rsid w:val="2929C716"/>
    <w:rsid w:val="29651431"/>
    <w:rsid w:val="297B4E3E"/>
    <w:rsid w:val="298C611D"/>
    <w:rsid w:val="299D87B5"/>
    <w:rsid w:val="29CD0FBD"/>
    <w:rsid w:val="2A04253E"/>
    <w:rsid w:val="2A682D44"/>
    <w:rsid w:val="2ABABCCA"/>
    <w:rsid w:val="2AC59777"/>
    <w:rsid w:val="2B0836A6"/>
    <w:rsid w:val="2B24F223"/>
    <w:rsid w:val="2B89A380"/>
    <w:rsid w:val="2B90F6EA"/>
    <w:rsid w:val="2B96F873"/>
    <w:rsid w:val="2BB32CF7"/>
    <w:rsid w:val="2BDBD018"/>
    <w:rsid w:val="2BF810D1"/>
    <w:rsid w:val="2BF88F28"/>
    <w:rsid w:val="2BFF8221"/>
    <w:rsid w:val="2C18C451"/>
    <w:rsid w:val="2C390458"/>
    <w:rsid w:val="2C39EE06"/>
    <w:rsid w:val="2C3C9C30"/>
    <w:rsid w:val="2C8186A3"/>
    <w:rsid w:val="2CAD5821"/>
    <w:rsid w:val="2CC71583"/>
    <w:rsid w:val="2D20D705"/>
    <w:rsid w:val="2D4DE87C"/>
    <w:rsid w:val="2D6EABC7"/>
    <w:rsid w:val="2D9CEF5E"/>
    <w:rsid w:val="2DA359DB"/>
    <w:rsid w:val="2DAE5CB9"/>
    <w:rsid w:val="2DBF7151"/>
    <w:rsid w:val="2DE85B62"/>
    <w:rsid w:val="2DEC2437"/>
    <w:rsid w:val="2DFFBDA1"/>
    <w:rsid w:val="2E06AB22"/>
    <w:rsid w:val="2E3929FB"/>
    <w:rsid w:val="2E983B88"/>
    <w:rsid w:val="2EBA3E1A"/>
    <w:rsid w:val="2EC461CA"/>
    <w:rsid w:val="2ECC2F84"/>
    <w:rsid w:val="2ED768D5"/>
    <w:rsid w:val="2F36C2DF"/>
    <w:rsid w:val="2F56A8D7"/>
    <w:rsid w:val="2F7FEBF7"/>
    <w:rsid w:val="2F85612A"/>
    <w:rsid w:val="2FA5FF61"/>
    <w:rsid w:val="2FAD38E6"/>
    <w:rsid w:val="2FC89684"/>
    <w:rsid w:val="2FEA8173"/>
    <w:rsid w:val="3059ED8D"/>
    <w:rsid w:val="305C7A87"/>
    <w:rsid w:val="3064680D"/>
    <w:rsid w:val="307366C2"/>
    <w:rsid w:val="307A1721"/>
    <w:rsid w:val="30A28176"/>
    <w:rsid w:val="30B081AD"/>
    <w:rsid w:val="30D04E61"/>
    <w:rsid w:val="3172222E"/>
    <w:rsid w:val="31959139"/>
    <w:rsid w:val="31C67D03"/>
    <w:rsid w:val="31FCAB5E"/>
    <w:rsid w:val="3219C35B"/>
    <w:rsid w:val="32227A0C"/>
    <w:rsid w:val="325DA2A1"/>
    <w:rsid w:val="325F23AB"/>
    <w:rsid w:val="32A1D2E6"/>
    <w:rsid w:val="32C16E39"/>
    <w:rsid w:val="32D484F1"/>
    <w:rsid w:val="3303B7D1"/>
    <w:rsid w:val="3349D318"/>
    <w:rsid w:val="3362A06B"/>
    <w:rsid w:val="33775687"/>
    <w:rsid w:val="337AA470"/>
    <w:rsid w:val="33837A8E"/>
    <w:rsid w:val="338F740E"/>
    <w:rsid w:val="33ADA3AA"/>
    <w:rsid w:val="33C6A871"/>
    <w:rsid w:val="33CEB01B"/>
    <w:rsid w:val="33FFC402"/>
    <w:rsid w:val="340FC0D1"/>
    <w:rsid w:val="34129B5F"/>
    <w:rsid w:val="348AB897"/>
    <w:rsid w:val="3493639A"/>
    <w:rsid w:val="34D8B81D"/>
    <w:rsid w:val="34DAEB5F"/>
    <w:rsid w:val="35583FDC"/>
    <w:rsid w:val="35875AA9"/>
    <w:rsid w:val="35A3AB5C"/>
    <w:rsid w:val="35FF1084"/>
    <w:rsid w:val="360C4ED9"/>
    <w:rsid w:val="365CCA2E"/>
    <w:rsid w:val="36C6A42C"/>
    <w:rsid w:val="36D24CC9"/>
    <w:rsid w:val="3727A0DE"/>
    <w:rsid w:val="3761DE13"/>
    <w:rsid w:val="376B68DD"/>
    <w:rsid w:val="376D5F4E"/>
    <w:rsid w:val="37754409"/>
    <w:rsid w:val="377F10E2"/>
    <w:rsid w:val="37F4F73F"/>
    <w:rsid w:val="37F88D53"/>
    <w:rsid w:val="380E7579"/>
    <w:rsid w:val="382A71B9"/>
    <w:rsid w:val="3841A09A"/>
    <w:rsid w:val="384F39EB"/>
    <w:rsid w:val="388BD362"/>
    <w:rsid w:val="3890192C"/>
    <w:rsid w:val="38C5BA0F"/>
    <w:rsid w:val="38D8C209"/>
    <w:rsid w:val="38F315F8"/>
    <w:rsid w:val="38FA6789"/>
    <w:rsid w:val="39061234"/>
    <w:rsid w:val="3921DC63"/>
    <w:rsid w:val="397F02F7"/>
    <w:rsid w:val="3993A1B9"/>
    <w:rsid w:val="39D9CF75"/>
    <w:rsid w:val="39FA0F7C"/>
    <w:rsid w:val="3A2E3DC3"/>
    <w:rsid w:val="3A3C6432"/>
    <w:rsid w:val="3A46290D"/>
    <w:rsid w:val="3A545E5A"/>
    <w:rsid w:val="3A65F2E2"/>
    <w:rsid w:val="3AECF618"/>
    <w:rsid w:val="3B55531E"/>
    <w:rsid w:val="3B803A84"/>
    <w:rsid w:val="3BC8E8C1"/>
    <w:rsid w:val="3C27B5A3"/>
    <w:rsid w:val="3C418523"/>
    <w:rsid w:val="3C7A9DA0"/>
    <w:rsid w:val="3C81B54A"/>
    <w:rsid w:val="3C90C1B4"/>
    <w:rsid w:val="3C9FEAAE"/>
    <w:rsid w:val="3CD2C1CC"/>
    <w:rsid w:val="3D3DAF03"/>
    <w:rsid w:val="3D4682ED"/>
    <w:rsid w:val="3D747BDE"/>
    <w:rsid w:val="3D853903"/>
    <w:rsid w:val="3D907DC1"/>
    <w:rsid w:val="3D9F3D97"/>
    <w:rsid w:val="3DB9730D"/>
    <w:rsid w:val="3DE65148"/>
    <w:rsid w:val="3E1CD372"/>
    <w:rsid w:val="3E67DC13"/>
    <w:rsid w:val="3E7CA587"/>
    <w:rsid w:val="3E888A7F"/>
    <w:rsid w:val="3E8CD88A"/>
    <w:rsid w:val="3E914ED6"/>
    <w:rsid w:val="3E9291E0"/>
    <w:rsid w:val="3EAE7A20"/>
    <w:rsid w:val="3EC62D35"/>
    <w:rsid w:val="3EDEBB76"/>
    <w:rsid w:val="3EE2534E"/>
    <w:rsid w:val="3F7611CC"/>
    <w:rsid w:val="3F991605"/>
    <w:rsid w:val="3FABD538"/>
    <w:rsid w:val="3FAF2C64"/>
    <w:rsid w:val="3FBA17D3"/>
    <w:rsid w:val="3FD558C4"/>
    <w:rsid w:val="40076D56"/>
    <w:rsid w:val="401EA8E4"/>
    <w:rsid w:val="402E3EDA"/>
    <w:rsid w:val="402FB81D"/>
    <w:rsid w:val="40321C9D"/>
    <w:rsid w:val="405BBF18"/>
    <w:rsid w:val="4061637A"/>
    <w:rsid w:val="4070622F"/>
    <w:rsid w:val="408DA3C9"/>
    <w:rsid w:val="40A480E9"/>
    <w:rsid w:val="4158BE45"/>
    <w:rsid w:val="415B960A"/>
    <w:rsid w:val="419F7CD5"/>
    <w:rsid w:val="41A7EEE0"/>
    <w:rsid w:val="41D4E00B"/>
    <w:rsid w:val="41DFC82C"/>
    <w:rsid w:val="41E71BF6"/>
    <w:rsid w:val="4218A80A"/>
    <w:rsid w:val="4226B11B"/>
    <w:rsid w:val="423EBFB8"/>
    <w:rsid w:val="426768F4"/>
    <w:rsid w:val="4279AFE4"/>
    <w:rsid w:val="42B5F92D"/>
    <w:rsid w:val="42BE69A6"/>
    <w:rsid w:val="42E5EDBA"/>
    <w:rsid w:val="430231A5"/>
    <w:rsid w:val="430DB170"/>
    <w:rsid w:val="433DD352"/>
    <w:rsid w:val="4343EE5D"/>
    <w:rsid w:val="435E1678"/>
    <w:rsid w:val="4367895E"/>
    <w:rsid w:val="439C9C14"/>
    <w:rsid w:val="439F2597"/>
    <w:rsid w:val="43A1772C"/>
    <w:rsid w:val="43B73497"/>
    <w:rsid w:val="43E7941C"/>
    <w:rsid w:val="440E116C"/>
    <w:rsid w:val="442004C1"/>
    <w:rsid w:val="4425EE4D"/>
    <w:rsid w:val="44422449"/>
    <w:rsid w:val="44887CB5"/>
    <w:rsid w:val="449BC5E4"/>
    <w:rsid w:val="44A0C931"/>
    <w:rsid w:val="45229D67"/>
    <w:rsid w:val="454EB741"/>
    <w:rsid w:val="455BABA6"/>
    <w:rsid w:val="455C7EF8"/>
    <w:rsid w:val="45A97A82"/>
    <w:rsid w:val="45B354B3"/>
    <w:rsid w:val="45ED99EF"/>
    <w:rsid w:val="45F30647"/>
    <w:rsid w:val="45FA23FA"/>
    <w:rsid w:val="460D65E2"/>
    <w:rsid w:val="462B71EB"/>
    <w:rsid w:val="46335F71"/>
    <w:rsid w:val="4635324E"/>
    <w:rsid w:val="464958D3"/>
    <w:rsid w:val="465187F0"/>
    <w:rsid w:val="467AE3F4"/>
    <w:rsid w:val="46BF6A27"/>
    <w:rsid w:val="46D13F1A"/>
    <w:rsid w:val="46D43CD6"/>
    <w:rsid w:val="4736A16B"/>
    <w:rsid w:val="47454AE3"/>
    <w:rsid w:val="474C103C"/>
    <w:rsid w:val="475C2D6B"/>
    <w:rsid w:val="4766A3AF"/>
    <w:rsid w:val="477A0799"/>
    <w:rsid w:val="47ACA3F9"/>
    <w:rsid w:val="47AD4EF8"/>
    <w:rsid w:val="48061F34"/>
    <w:rsid w:val="480AD887"/>
    <w:rsid w:val="485A3E29"/>
    <w:rsid w:val="487647FE"/>
    <w:rsid w:val="488B9F45"/>
    <w:rsid w:val="48BB053F"/>
    <w:rsid w:val="48DC7E74"/>
    <w:rsid w:val="48E1828F"/>
    <w:rsid w:val="48E307EF"/>
    <w:rsid w:val="48E769A0"/>
    <w:rsid w:val="4904FCE4"/>
    <w:rsid w:val="4906DFCE"/>
    <w:rsid w:val="499953E3"/>
    <w:rsid w:val="49A632CF"/>
    <w:rsid w:val="49D0513F"/>
    <w:rsid w:val="49D56407"/>
    <w:rsid w:val="49F60E8A"/>
    <w:rsid w:val="4A39D461"/>
    <w:rsid w:val="4A4AEAF7"/>
    <w:rsid w:val="4A531B24"/>
    <w:rsid w:val="4A98FDF8"/>
    <w:rsid w:val="4B305247"/>
    <w:rsid w:val="4B38C249"/>
    <w:rsid w:val="4B3FCB05"/>
    <w:rsid w:val="4B500000"/>
    <w:rsid w:val="4B80BC28"/>
    <w:rsid w:val="4C37B077"/>
    <w:rsid w:val="4C84D3D6"/>
    <w:rsid w:val="4C97D914"/>
    <w:rsid w:val="4C9DDA9D"/>
    <w:rsid w:val="4CBEB6F8"/>
    <w:rsid w:val="4CCA2258"/>
    <w:rsid w:val="4CE12125"/>
    <w:rsid w:val="4CF7A3CB"/>
    <w:rsid w:val="4D096775"/>
    <w:rsid w:val="4D3B339A"/>
    <w:rsid w:val="4D43C66E"/>
    <w:rsid w:val="4D4DD591"/>
    <w:rsid w:val="4D587A0B"/>
    <w:rsid w:val="4D660306"/>
    <w:rsid w:val="4D80B206"/>
    <w:rsid w:val="4DB2A68A"/>
    <w:rsid w:val="4DB4F3B2"/>
    <w:rsid w:val="4DDACBE3"/>
    <w:rsid w:val="4DE7C788"/>
    <w:rsid w:val="4DEE817E"/>
    <w:rsid w:val="4DFB75E3"/>
    <w:rsid w:val="4E1B1B34"/>
    <w:rsid w:val="4E408294"/>
    <w:rsid w:val="4E4CD1D2"/>
    <w:rsid w:val="4E8940C8"/>
    <w:rsid w:val="4EA0F6F3"/>
    <w:rsid w:val="4EA34974"/>
    <w:rsid w:val="4EDBB6E3"/>
    <w:rsid w:val="4EE92310"/>
    <w:rsid w:val="4EE9A5F2"/>
    <w:rsid w:val="4EF7E9C8"/>
    <w:rsid w:val="4F101DFD"/>
    <w:rsid w:val="4F1D42C0"/>
    <w:rsid w:val="4F523EDB"/>
    <w:rsid w:val="4F59AB72"/>
    <w:rsid w:val="4F6F5139"/>
    <w:rsid w:val="4F9B221D"/>
    <w:rsid w:val="4F9EDD37"/>
    <w:rsid w:val="4FBE3EFF"/>
    <w:rsid w:val="4FD013F2"/>
    <w:rsid w:val="4FD9AEAD"/>
    <w:rsid w:val="5009011E"/>
    <w:rsid w:val="502309D8"/>
    <w:rsid w:val="50295834"/>
    <w:rsid w:val="5029BB35"/>
    <w:rsid w:val="5042B46B"/>
    <w:rsid w:val="50830CA2"/>
    <w:rsid w:val="5092FB73"/>
    <w:rsid w:val="50B91321"/>
    <w:rsid w:val="51AC1A6D"/>
    <w:rsid w:val="51C924D2"/>
    <w:rsid w:val="51E2898A"/>
    <w:rsid w:val="51F95B62"/>
    <w:rsid w:val="520E3CA9"/>
    <w:rsid w:val="522ECBD4"/>
    <w:rsid w:val="5232818B"/>
    <w:rsid w:val="5243314B"/>
    <w:rsid w:val="5257CAE4"/>
    <w:rsid w:val="526955AF"/>
    <w:rsid w:val="52752E44"/>
    <w:rsid w:val="52797671"/>
    <w:rsid w:val="527B0FE2"/>
    <w:rsid w:val="528B4ABD"/>
    <w:rsid w:val="528FDF7D"/>
    <w:rsid w:val="52B49613"/>
    <w:rsid w:val="52C0D90F"/>
    <w:rsid w:val="52F6BC99"/>
    <w:rsid w:val="52FCF0F0"/>
    <w:rsid w:val="530D1C21"/>
    <w:rsid w:val="5323DACD"/>
    <w:rsid w:val="5324A36B"/>
    <w:rsid w:val="534D0937"/>
    <w:rsid w:val="53B3887C"/>
    <w:rsid w:val="53CC08A6"/>
    <w:rsid w:val="53D243F3"/>
    <w:rsid w:val="54473461"/>
    <w:rsid w:val="545847BE"/>
    <w:rsid w:val="545CEC8A"/>
    <w:rsid w:val="5479BCE2"/>
    <w:rsid w:val="548A5CB8"/>
    <w:rsid w:val="549DAEE7"/>
    <w:rsid w:val="54D8527C"/>
    <w:rsid w:val="54F2BD50"/>
    <w:rsid w:val="5506A62C"/>
    <w:rsid w:val="555E7F10"/>
    <w:rsid w:val="557E38EE"/>
    <w:rsid w:val="55AE57E2"/>
    <w:rsid w:val="55B77962"/>
    <w:rsid w:val="55C24EED"/>
    <w:rsid w:val="55D37D6B"/>
    <w:rsid w:val="55E4F7ED"/>
    <w:rsid w:val="55EFB40C"/>
    <w:rsid w:val="55F678A3"/>
    <w:rsid w:val="563847F5"/>
    <w:rsid w:val="5644BCE3"/>
    <w:rsid w:val="5665AD14"/>
    <w:rsid w:val="5671B8E6"/>
    <w:rsid w:val="5684EBD1"/>
    <w:rsid w:val="56B2C911"/>
    <w:rsid w:val="56CE7647"/>
    <w:rsid w:val="572E3A62"/>
    <w:rsid w:val="57724431"/>
    <w:rsid w:val="577CC779"/>
    <w:rsid w:val="57A86C27"/>
    <w:rsid w:val="57C950E4"/>
    <w:rsid w:val="57E08D44"/>
    <w:rsid w:val="57E38F72"/>
    <w:rsid w:val="57E74DE6"/>
    <w:rsid w:val="57F235B1"/>
    <w:rsid w:val="582DAF34"/>
    <w:rsid w:val="58406F19"/>
    <w:rsid w:val="5850F682"/>
    <w:rsid w:val="58610BF9"/>
    <w:rsid w:val="5862FDD6"/>
    <w:rsid w:val="58829929"/>
    <w:rsid w:val="58971A4B"/>
    <w:rsid w:val="58F4BBC8"/>
    <w:rsid w:val="58F73F0E"/>
    <w:rsid w:val="58FFD4F2"/>
    <w:rsid w:val="591CFB3E"/>
    <w:rsid w:val="592E4EA4"/>
    <w:rsid w:val="5953BDD8"/>
    <w:rsid w:val="596B7F56"/>
    <w:rsid w:val="599203D0"/>
    <w:rsid w:val="59991C08"/>
    <w:rsid w:val="59BCFE76"/>
    <w:rsid w:val="59D5893E"/>
    <w:rsid w:val="59EB44EA"/>
    <w:rsid w:val="5A20B55C"/>
    <w:rsid w:val="5A51EBAF"/>
    <w:rsid w:val="5A79E712"/>
    <w:rsid w:val="5A8C537D"/>
    <w:rsid w:val="5A930F6F"/>
    <w:rsid w:val="5AC9C8BA"/>
    <w:rsid w:val="5ADF8893"/>
    <w:rsid w:val="5AE61D19"/>
    <w:rsid w:val="5B0FBE17"/>
    <w:rsid w:val="5B14F881"/>
    <w:rsid w:val="5B168CF3"/>
    <w:rsid w:val="5B17A98D"/>
    <w:rsid w:val="5B5FEAA1"/>
    <w:rsid w:val="5B69807D"/>
    <w:rsid w:val="5B780FDB"/>
    <w:rsid w:val="5B91E61B"/>
    <w:rsid w:val="5BA816BE"/>
    <w:rsid w:val="5BE7EF22"/>
    <w:rsid w:val="5BF3FCFF"/>
    <w:rsid w:val="5C08C9CB"/>
    <w:rsid w:val="5C15B773"/>
    <w:rsid w:val="5C69AAA3"/>
    <w:rsid w:val="5C84FB2B"/>
    <w:rsid w:val="5C8FF7CD"/>
    <w:rsid w:val="5CA2C390"/>
    <w:rsid w:val="5CD874EF"/>
    <w:rsid w:val="5CDFCE40"/>
    <w:rsid w:val="5D11CE3C"/>
    <w:rsid w:val="5D13E03C"/>
    <w:rsid w:val="5D2BD1B6"/>
    <w:rsid w:val="5D3DB7CB"/>
    <w:rsid w:val="5D6D6996"/>
    <w:rsid w:val="5D70D37C"/>
    <w:rsid w:val="5E01E4F9"/>
    <w:rsid w:val="5E1FB51E"/>
    <w:rsid w:val="5E2636B0"/>
    <w:rsid w:val="5E2C6B18"/>
    <w:rsid w:val="5E392C84"/>
    <w:rsid w:val="5E3E93F1"/>
    <w:rsid w:val="5E542242"/>
    <w:rsid w:val="5E906F99"/>
    <w:rsid w:val="5EA3AB9D"/>
    <w:rsid w:val="5EB13FD1"/>
    <w:rsid w:val="5EC84D55"/>
    <w:rsid w:val="5ED872EC"/>
    <w:rsid w:val="5EE153FA"/>
    <w:rsid w:val="5F157D34"/>
    <w:rsid w:val="5F1BF9D4"/>
    <w:rsid w:val="5F5FC4A0"/>
    <w:rsid w:val="5F6982F8"/>
    <w:rsid w:val="5F94E508"/>
    <w:rsid w:val="5F9D550A"/>
    <w:rsid w:val="5FA2E7EB"/>
    <w:rsid w:val="5FA9D307"/>
    <w:rsid w:val="5FC88DB9"/>
    <w:rsid w:val="5FCB0CFE"/>
    <w:rsid w:val="5FD4FCE5"/>
    <w:rsid w:val="5FDB73F8"/>
    <w:rsid w:val="5FE19F31"/>
    <w:rsid w:val="5FE59DA0"/>
    <w:rsid w:val="5FEB9F29"/>
    <w:rsid w:val="6021C30B"/>
    <w:rsid w:val="6027297D"/>
    <w:rsid w:val="60514659"/>
    <w:rsid w:val="6065573E"/>
    <w:rsid w:val="60A02F9D"/>
    <w:rsid w:val="60A65F5A"/>
    <w:rsid w:val="60CB0017"/>
    <w:rsid w:val="6119CF97"/>
    <w:rsid w:val="613D1BC6"/>
    <w:rsid w:val="6168DFC0"/>
    <w:rsid w:val="617A49A0"/>
    <w:rsid w:val="61816E01"/>
    <w:rsid w:val="61B753E8"/>
    <w:rsid w:val="61C358E0"/>
    <w:rsid w:val="61E51BF8"/>
    <w:rsid w:val="61EF2642"/>
    <w:rsid w:val="62269E61"/>
    <w:rsid w:val="623168F5"/>
    <w:rsid w:val="6236BA96"/>
    <w:rsid w:val="62B6BCD1"/>
    <w:rsid w:val="62DA88AD"/>
    <w:rsid w:val="62F43F93"/>
    <w:rsid w:val="6304B021"/>
    <w:rsid w:val="630C9270"/>
    <w:rsid w:val="6380EC59"/>
    <w:rsid w:val="63C797A2"/>
    <w:rsid w:val="6428AB4B"/>
    <w:rsid w:val="643E0B15"/>
    <w:rsid w:val="645D6F8D"/>
    <w:rsid w:val="64709F89"/>
    <w:rsid w:val="6476590E"/>
    <w:rsid w:val="64AFD775"/>
    <w:rsid w:val="64CB514C"/>
    <w:rsid w:val="651522C6"/>
    <w:rsid w:val="652723E6"/>
    <w:rsid w:val="657FB94C"/>
    <w:rsid w:val="6586C208"/>
    <w:rsid w:val="65CCC4EA"/>
    <w:rsid w:val="65E18BCF"/>
    <w:rsid w:val="660A3151"/>
    <w:rsid w:val="66443E69"/>
    <w:rsid w:val="6651DA1F"/>
    <w:rsid w:val="665F0881"/>
    <w:rsid w:val="6663737E"/>
    <w:rsid w:val="66B89A57"/>
    <w:rsid w:val="66D63446"/>
    <w:rsid w:val="66DBB6F9"/>
    <w:rsid w:val="66F84557"/>
    <w:rsid w:val="6724DAC7"/>
    <w:rsid w:val="6728F916"/>
    <w:rsid w:val="672B5A77"/>
    <w:rsid w:val="67331192"/>
    <w:rsid w:val="674B7C72"/>
    <w:rsid w:val="6781BDA8"/>
    <w:rsid w:val="6799AED3"/>
    <w:rsid w:val="67AB5C4A"/>
    <w:rsid w:val="67ACE786"/>
    <w:rsid w:val="67C9E429"/>
    <w:rsid w:val="67D11432"/>
    <w:rsid w:val="67FCBE43"/>
    <w:rsid w:val="682A236F"/>
    <w:rsid w:val="68545D7C"/>
    <w:rsid w:val="687BD75B"/>
    <w:rsid w:val="68ADFFF8"/>
    <w:rsid w:val="68AFE59C"/>
    <w:rsid w:val="68C3BF87"/>
    <w:rsid w:val="68F67858"/>
    <w:rsid w:val="694843D6"/>
    <w:rsid w:val="695B0508"/>
    <w:rsid w:val="69638117"/>
    <w:rsid w:val="6964EFBA"/>
    <w:rsid w:val="697CFE0C"/>
    <w:rsid w:val="69A1B9A9"/>
    <w:rsid w:val="6A09563A"/>
    <w:rsid w:val="6A427C63"/>
    <w:rsid w:val="6A831D34"/>
    <w:rsid w:val="6AAF57FD"/>
    <w:rsid w:val="6AE4FAFB"/>
    <w:rsid w:val="6AFFA817"/>
    <w:rsid w:val="6B095BDE"/>
    <w:rsid w:val="6B281594"/>
    <w:rsid w:val="6B292AFB"/>
    <w:rsid w:val="6B5DB7CA"/>
    <w:rsid w:val="6B7828FA"/>
    <w:rsid w:val="6BA5D6BC"/>
    <w:rsid w:val="6BB3C94A"/>
    <w:rsid w:val="6BDA970D"/>
    <w:rsid w:val="6BEA5C9C"/>
    <w:rsid w:val="6C0DB2BE"/>
    <w:rsid w:val="6C11A30D"/>
    <w:rsid w:val="6C189A2B"/>
    <w:rsid w:val="6C1EED95"/>
    <w:rsid w:val="6C5E60BF"/>
    <w:rsid w:val="6C684296"/>
    <w:rsid w:val="6C6CEFF0"/>
    <w:rsid w:val="6C82A47B"/>
    <w:rsid w:val="6C99BD74"/>
    <w:rsid w:val="6CB0A9AF"/>
    <w:rsid w:val="6CBF796D"/>
    <w:rsid w:val="6D028032"/>
    <w:rsid w:val="6D4D5040"/>
    <w:rsid w:val="6D60F4C8"/>
    <w:rsid w:val="6D7A1D25"/>
    <w:rsid w:val="6DEBB604"/>
    <w:rsid w:val="6E05C021"/>
    <w:rsid w:val="6E06E07D"/>
    <w:rsid w:val="6E0C87B1"/>
    <w:rsid w:val="6E4F504E"/>
    <w:rsid w:val="6E54B7BB"/>
    <w:rsid w:val="6E5CA541"/>
    <w:rsid w:val="6E6DE018"/>
    <w:rsid w:val="6EC3AC3C"/>
    <w:rsid w:val="6F099F4A"/>
    <w:rsid w:val="6F0A4A49"/>
    <w:rsid w:val="6F4766A7"/>
    <w:rsid w:val="6F7450D8"/>
    <w:rsid w:val="6FB90BB5"/>
    <w:rsid w:val="6FD08A50"/>
    <w:rsid w:val="6FF68D06"/>
    <w:rsid w:val="6FFC5635"/>
    <w:rsid w:val="7045F888"/>
    <w:rsid w:val="70573EF2"/>
    <w:rsid w:val="705CD8E4"/>
    <w:rsid w:val="706E7C02"/>
    <w:rsid w:val="708B51F0"/>
    <w:rsid w:val="709EA8E7"/>
    <w:rsid w:val="70B1BDE7"/>
    <w:rsid w:val="70CB22B2"/>
    <w:rsid w:val="70E123E1"/>
    <w:rsid w:val="71289FEE"/>
    <w:rsid w:val="713240D3"/>
    <w:rsid w:val="713CE40F"/>
    <w:rsid w:val="7146EF70"/>
    <w:rsid w:val="7177E93C"/>
    <w:rsid w:val="71811AE2"/>
    <w:rsid w:val="7186F110"/>
    <w:rsid w:val="7188BF6C"/>
    <w:rsid w:val="71A7CC44"/>
    <w:rsid w:val="71CAB90F"/>
    <w:rsid w:val="71FB3FC2"/>
    <w:rsid w:val="722B692F"/>
    <w:rsid w:val="723E8C2B"/>
    <w:rsid w:val="7241400C"/>
    <w:rsid w:val="727F308F"/>
    <w:rsid w:val="729FD9EE"/>
    <w:rsid w:val="72A223E6"/>
    <w:rsid w:val="73082B12"/>
    <w:rsid w:val="736DC076"/>
    <w:rsid w:val="7385D7F0"/>
    <w:rsid w:val="738BB158"/>
    <w:rsid w:val="73DDBB6C"/>
    <w:rsid w:val="73EEEBF3"/>
    <w:rsid w:val="740BC0A0"/>
    <w:rsid w:val="74255CE0"/>
    <w:rsid w:val="742F9FBF"/>
    <w:rsid w:val="7449BDEC"/>
    <w:rsid w:val="748484BA"/>
    <w:rsid w:val="748AF67D"/>
    <w:rsid w:val="74ABC080"/>
    <w:rsid w:val="74BDF7B6"/>
    <w:rsid w:val="74C3F93F"/>
    <w:rsid w:val="7517D614"/>
    <w:rsid w:val="7576A883"/>
    <w:rsid w:val="757766A2"/>
    <w:rsid w:val="75AD64FB"/>
    <w:rsid w:val="75BDD16F"/>
    <w:rsid w:val="75E57BD7"/>
    <w:rsid w:val="75E5E212"/>
    <w:rsid w:val="76126885"/>
    <w:rsid w:val="76282959"/>
    <w:rsid w:val="7633CA77"/>
    <w:rsid w:val="769B9649"/>
    <w:rsid w:val="76C4BBB6"/>
    <w:rsid w:val="76F40E76"/>
    <w:rsid w:val="7701DFDD"/>
    <w:rsid w:val="771656A7"/>
    <w:rsid w:val="772D0F43"/>
    <w:rsid w:val="7780610F"/>
    <w:rsid w:val="778085AE"/>
    <w:rsid w:val="77BAC98D"/>
    <w:rsid w:val="77D55871"/>
    <w:rsid w:val="77E70942"/>
    <w:rsid w:val="77ECB165"/>
    <w:rsid w:val="782825A0"/>
    <w:rsid w:val="782995D5"/>
    <w:rsid w:val="78727C08"/>
    <w:rsid w:val="788A003C"/>
    <w:rsid w:val="788F26E5"/>
    <w:rsid w:val="7899E130"/>
    <w:rsid w:val="78D24DE0"/>
    <w:rsid w:val="78E505BD"/>
    <w:rsid w:val="78EF5CF4"/>
    <w:rsid w:val="791AE420"/>
    <w:rsid w:val="79453F43"/>
    <w:rsid w:val="79580075"/>
    <w:rsid w:val="7966802F"/>
    <w:rsid w:val="79A9CC68"/>
    <w:rsid w:val="79B9CC59"/>
    <w:rsid w:val="79D46BD1"/>
    <w:rsid w:val="79DBDC0B"/>
    <w:rsid w:val="79DCFAE0"/>
    <w:rsid w:val="79EB54C9"/>
    <w:rsid w:val="79FE273D"/>
    <w:rsid w:val="7A1E16F9"/>
    <w:rsid w:val="7A2F0F36"/>
    <w:rsid w:val="7A69C74D"/>
    <w:rsid w:val="7AC0363F"/>
    <w:rsid w:val="7AD2841B"/>
    <w:rsid w:val="7AD60735"/>
    <w:rsid w:val="7AFA21D6"/>
    <w:rsid w:val="7B4CD0B6"/>
    <w:rsid w:val="7B54E58C"/>
    <w:rsid w:val="7B5A4154"/>
    <w:rsid w:val="7B5B78FB"/>
    <w:rsid w:val="7BAA0F8E"/>
    <w:rsid w:val="7BB5306B"/>
    <w:rsid w:val="7BB642C2"/>
    <w:rsid w:val="7BF61C16"/>
    <w:rsid w:val="7C0597AE"/>
    <w:rsid w:val="7C18BD28"/>
    <w:rsid w:val="7C38A623"/>
    <w:rsid w:val="7C46C1DC"/>
    <w:rsid w:val="7C536F53"/>
    <w:rsid w:val="7C5A9A84"/>
    <w:rsid w:val="7C5E538E"/>
    <w:rsid w:val="7C672CA4"/>
    <w:rsid w:val="7C679E87"/>
    <w:rsid w:val="7C75E841"/>
    <w:rsid w:val="7C7CE005"/>
    <w:rsid w:val="7C854BF4"/>
    <w:rsid w:val="7CA8E41E"/>
    <w:rsid w:val="7CE8E66A"/>
    <w:rsid w:val="7CF8F545"/>
    <w:rsid w:val="7D092985"/>
    <w:rsid w:val="7D0FABF5"/>
    <w:rsid w:val="7D17629F"/>
    <w:rsid w:val="7D185984"/>
    <w:rsid w:val="7D186B39"/>
    <w:rsid w:val="7D2FED36"/>
    <w:rsid w:val="7D383B45"/>
    <w:rsid w:val="7D587EB8"/>
    <w:rsid w:val="7D60619C"/>
    <w:rsid w:val="7D7A488C"/>
    <w:rsid w:val="7DBFDCF1"/>
    <w:rsid w:val="7DC264C8"/>
    <w:rsid w:val="7DD135A4"/>
    <w:rsid w:val="7E036EE8"/>
    <w:rsid w:val="7E5736FD"/>
    <w:rsid w:val="7E8DD75C"/>
    <w:rsid w:val="7E9A417F"/>
    <w:rsid w:val="7EA7C13D"/>
    <w:rsid w:val="7EADEBFA"/>
    <w:rsid w:val="7ECF398D"/>
    <w:rsid w:val="7EE1BD8C"/>
    <w:rsid w:val="7F028059"/>
    <w:rsid w:val="7F0DF9B4"/>
    <w:rsid w:val="7F2D0E6E"/>
    <w:rsid w:val="7F4E7347"/>
    <w:rsid w:val="7F7046E5"/>
    <w:rsid w:val="7F8CA855"/>
    <w:rsid w:val="7F8EB149"/>
    <w:rsid w:val="7FAC2CF1"/>
    <w:rsid w:val="7FD4E969"/>
    <w:rsid w:val="7FE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6DD6"/>
  <w15:docId w15:val="{7DD5E882-CE0A-44BB-9D5E-01354812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BB9"/>
    <w:pPr>
      <w:ind w:left="720"/>
    </w:pPr>
    <w:rPr>
      <w:rFonts w:ascii="Calibri" w:hAnsi="Calibri" w:cs="Calibri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BB9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BB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0B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0BB9"/>
    <w:rPr>
      <w:color w:val="0563C1" w:themeColor="hyperlink"/>
      <w:u w:val="single"/>
    </w:rPr>
  </w:style>
  <w:style w:type="paragraph" w:customStyle="1" w:styleId="p1">
    <w:name w:val="p1"/>
    <w:basedOn w:val="Normal"/>
    <w:rsid w:val="00A552D5"/>
    <w:rPr>
      <w:rFonts w:ascii="Helvetica" w:hAnsi="Helvetica" w:cs="Times New Roman"/>
      <w:sz w:val="17"/>
      <w:szCs w:val="17"/>
      <w:lang w:val="en-GB" w:eastAsia="en-GB"/>
    </w:rPr>
  </w:style>
  <w:style w:type="paragraph" w:customStyle="1" w:styleId="p2">
    <w:name w:val="p2"/>
    <w:basedOn w:val="Normal"/>
    <w:rsid w:val="00A552D5"/>
    <w:rPr>
      <w:rFonts w:ascii="Helvetica" w:hAnsi="Helvetica" w:cs="Times New Roman"/>
      <w:sz w:val="18"/>
      <w:szCs w:val="18"/>
      <w:lang w:val="en-GB" w:eastAsia="en-GB"/>
    </w:rPr>
  </w:style>
  <w:style w:type="paragraph" w:customStyle="1" w:styleId="p4">
    <w:name w:val="p4"/>
    <w:basedOn w:val="Normal"/>
    <w:rsid w:val="00A552D5"/>
    <w:rPr>
      <w:rFonts w:ascii="Helvetica" w:hAnsi="Helvetica" w:cs="Times New Roman"/>
      <w:sz w:val="17"/>
      <w:szCs w:val="17"/>
      <w:lang w:val="en-GB" w:eastAsia="en-GB"/>
    </w:rPr>
  </w:style>
  <w:style w:type="paragraph" w:customStyle="1" w:styleId="li1">
    <w:name w:val="li1"/>
    <w:basedOn w:val="Normal"/>
    <w:rsid w:val="00A552D5"/>
    <w:rPr>
      <w:rFonts w:ascii="Helvetica" w:hAnsi="Helvetica" w:cs="Times New Roman"/>
      <w:sz w:val="17"/>
      <w:szCs w:val="17"/>
      <w:lang w:val="en-GB" w:eastAsia="en-GB"/>
    </w:rPr>
  </w:style>
  <w:style w:type="paragraph" w:customStyle="1" w:styleId="li3">
    <w:name w:val="li3"/>
    <w:basedOn w:val="Normal"/>
    <w:rsid w:val="00A552D5"/>
    <w:pPr>
      <w:spacing w:after="23"/>
    </w:pPr>
    <w:rPr>
      <w:rFonts w:ascii="Helvetica" w:hAnsi="Helvetica" w:cs="Times New Roman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efaultParagraphFont"/>
    <w:rsid w:val="00A552D5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E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E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yorksandhumberclimate.org.uk" TargetMode="Externa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rksandhumberclimat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1A46551881A4EB7575585D0DD4A95" ma:contentTypeVersion="13" ma:contentTypeDescription="Create a new document." ma:contentTypeScope="" ma:versionID="6123c7cd8539af8e15e98b9283e8e7ec">
  <xsd:schema xmlns:xsd="http://www.w3.org/2001/XMLSchema" xmlns:xs="http://www.w3.org/2001/XMLSchema" xmlns:p="http://schemas.microsoft.com/office/2006/metadata/properties" xmlns:ns2="5fb5a192-f488-4040-9765-23e672fe8c6b" xmlns:ns3="f8945653-8eff-44ef-a544-b6e82dd5a2f8" targetNamespace="http://schemas.microsoft.com/office/2006/metadata/properties" ma:root="true" ma:fieldsID="9c88c5c8fbb747ae482f9451ef17d855" ns2:_="" ns3:_="">
    <xsd:import namespace="5fb5a192-f488-4040-9765-23e672fe8c6b"/>
    <xsd:import namespace="f8945653-8eff-44ef-a544-b6e82dd5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a192-f488-4040-9765-23e672fe8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5653-8eff-44ef-a544-b6e82dd5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945653-8eff-44ef-a544-b6e82dd5a2f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609-FC18-412A-BEBA-B75CBBBEF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5a192-f488-4040-9765-23e672fe8c6b"/>
    <ds:schemaRef ds:uri="f8945653-8eff-44ef-a544-b6e82dd5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DB81F-94B4-4D3F-A120-0256FB0C7840}">
  <ds:schemaRefs>
    <ds:schemaRef ds:uri="http://schemas.microsoft.com/office/2006/metadata/properties"/>
    <ds:schemaRef ds:uri="http://schemas.microsoft.com/office/infopath/2007/PartnerControls"/>
    <ds:schemaRef ds:uri="f8945653-8eff-44ef-a544-b6e82dd5a2f8"/>
  </ds:schemaRefs>
</ds:datastoreItem>
</file>

<file path=customXml/itemProps3.xml><?xml version="1.0" encoding="utf-8"?>
<ds:datastoreItem xmlns:ds="http://schemas.openxmlformats.org/officeDocument/2006/customXml" ds:itemID="{0D98833B-B104-4AC0-88EE-0B9D4839D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Knowland, Tom</dc:creator>
  <cp:lastModifiedBy>Jane Stanbury</cp:lastModifiedBy>
  <cp:revision>2</cp:revision>
  <dcterms:created xsi:type="dcterms:W3CDTF">2021-09-16T12:18:00Z</dcterms:created>
  <dcterms:modified xsi:type="dcterms:W3CDTF">2021-09-16T12:18:00Z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0x0101004351A46551881A4EB7575585D0DD4A95</vt:lpwstr>
  </property>
  <property fmtid="{D5CDD505-2E9C-101B-9397-08002B2CF9AE}" pid="3" name="Order">
    <vt:r8>35900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